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495B" w14:textId="75DE2E15" w:rsidR="009314EC" w:rsidRDefault="009314EC" w:rsidP="009314EC">
      <w:pPr>
        <w:pStyle w:val="BAPLTextNormal"/>
        <w:rPr>
          <w:b/>
          <w:color w:val="1F3864" w:themeColor="accent1" w:themeShade="80"/>
          <w:sz w:val="32"/>
          <w:szCs w:val="32"/>
        </w:rPr>
      </w:pPr>
      <w:r w:rsidRPr="009314EC">
        <w:rPr>
          <w:b/>
          <w:color w:val="1F3864" w:themeColor="accent1" w:themeShade="80"/>
          <w:sz w:val="32"/>
          <w:szCs w:val="32"/>
        </w:rPr>
        <w:t>Document Purpose</w:t>
      </w:r>
    </w:p>
    <w:p w14:paraId="0753D548" w14:textId="4BE19E67" w:rsidR="0048763D" w:rsidRPr="0048763D" w:rsidRDefault="0048763D" w:rsidP="0048763D">
      <w:pPr>
        <w:rPr>
          <w:rFonts w:ascii="Tahoma" w:eastAsia="PMingLiU" w:hAnsi="Tahoma" w:cs="Tahoma"/>
          <w:sz w:val="22"/>
          <w:szCs w:val="20"/>
          <w:lang w:eastAsia="zh-TW"/>
        </w:rPr>
      </w:pPr>
      <w:r w:rsidRPr="0048763D">
        <w:rPr>
          <w:rFonts w:ascii="Tahoma" w:eastAsia="PMingLiU" w:hAnsi="Tahoma" w:cs="Tahoma"/>
          <w:sz w:val="22"/>
          <w:szCs w:val="20"/>
          <w:lang w:eastAsia="zh-TW"/>
        </w:rPr>
        <w:t xml:space="preserve">The purpose of this document is to assist BAPL </w:t>
      </w:r>
      <w:r>
        <w:rPr>
          <w:rFonts w:ascii="Tahoma" w:eastAsia="PMingLiU" w:hAnsi="Tahoma" w:cs="Tahoma"/>
          <w:sz w:val="22"/>
          <w:szCs w:val="20"/>
          <w:lang w:eastAsia="zh-TW"/>
        </w:rPr>
        <w:t>Consultant</w:t>
      </w:r>
      <w:r w:rsidR="00422D8A">
        <w:rPr>
          <w:rFonts w:ascii="Tahoma" w:eastAsia="PMingLiU" w:hAnsi="Tahoma" w:cs="Tahoma"/>
          <w:sz w:val="22"/>
          <w:szCs w:val="20"/>
          <w:lang w:eastAsia="zh-TW"/>
        </w:rPr>
        <w:t>s</w:t>
      </w:r>
      <w:r w:rsidRPr="0048763D">
        <w:rPr>
          <w:rFonts w:ascii="Tahoma" w:eastAsia="PMingLiU" w:hAnsi="Tahoma" w:cs="Tahoma"/>
          <w:sz w:val="22"/>
          <w:szCs w:val="20"/>
          <w:lang w:eastAsia="zh-TW"/>
        </w:rPr>
        <w:t xml:space="preserve"> to write high-quality </w:t>
      </w:r>
      <w:r>
        <w:rPr>
          <w:rFonts w:ascii="Tahoma" w:eastAsia="PMingLiU" w:hAnsi="Tahoma" w:cs="Tahoma"/>
          <w:sz w:val="22"/>
          <w:szCs w:val="20"/>
          <w:lang w:eastAsia="zh-TW"/>
        </w:rPr>
        <w:t>v</w:t>
      </w:r>
      <w:r w:rsidRPr="0048763D">
        <w:rPr>
          <w:rFonts w:ascii="Tahoma" w:eastAsia="PMingLiU" w:hAnsi="Tahoma" w:cs="Tahoma"/>
          <w:sz w:val="22"/>
          <w:szCs w:val="20"/>
          <w:lang w:eastAsia="zh-TW"/>
        </w:rPr>
        <w:t xml:space="preserve">alue </w:t>
      </w:r>
      <w:r>
        <w:rPr>
          <w:rFonts w:ascii="Tahoma" w:eastAsia="PMingLiU" w:hAnsi="Tahoma" w:cs="Tahoma"/>
          <w:sz w:val="22"/>
          <w:szCs w:val="20"/>
          <w:lang w:eastAsia="zh-TW"/>
        </w:rPr>
        <w:t>s</w:t>
      </w:r>
      <w:r w:rsidRPr="0048763D">
        <w:rPr>
          <w:rFonts w:ascii="Tahoma" w:eastAsia="PMingLiU" w:hAnsi="Tahoma" w:cs="Tahoma"/>
          <w:sz w:val="22"/>
          <w:szCs w:val="20"/>
          <w:lang w:eastAsia="zh-TW"/>
        </w:rPr>
        <w:t>tatements by</w:t>
      </w:r>
      <w:r>
        <w:rPr>
          <w:rFonts w:ascii="Tahoma" w:eastAsia="PMingLiU" w:hAnsi="Tahoma" w:cs="Tahoma"/>
          <w:sz w:val="22"/>
          <w:szCs w:val="20"/>
          <w:lang w:eastAsia="zh-TW"/>
        </w:rPr>
        <w:t>:</w:t>
      </w:r>
    </w:p>
    <w:p w14:paraId="3629EA06" w14:textId="3FEA53E1" w:rsidR="0048763D" w:rsidRPr="0048763D" w:rsidRDefault="0048763D" w:rsidP="0048763D">
      <w:pPr>
        <w:pStyle w:val="ListParagraph"/>
        <w:numPr>
          <w:ilvl w:val="0"/>
          <w:numId w:val="3"/>
        </w:numPr>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D</w:t>
      </w:r>
      <w:r w:rsidRPr="0048763D">
        <w:rPr>
          <w:rFonts w:ascii="Tahoma" w:eastAsia="PMingLiU" w:hAnsi="Tahoma" w:cs="Tahoma"/>
          <w:kern w:val="0"/>
          <w:szCs w:val="20"/>
          <w:lang w:eastAsia="zh-TW"/>
          <w14:ligatures w14:val="none"/>
        </w:rPr>
        <w:t xml:space="preserve">efining the quality criteria that a </w:t>
      </w:r>
      <w:r>
        <w:rPr>
          <w:rFonts w:ascii="Tahoma" w:eastAsia="PMingLiU" w:hAnsi="Tahoma" w:cs="Tahoma"/>
          <w:kern w:val="0"/>
          <w:szCs w:val="20"/>
          <w:lang w:eastAsia="zh-TW"/>
          <w14:ligatures w14:val="none"/>
        </w:rPr>
        <w:t>v</w:t>
      </w:r>
      <w:r w:rsidRPr="0048763D">
        <w:rPr>
          <w:rFonts w:ascii="Tahoma" w:eastAsia="PMingLiU" w:hAnsi="Tahoma" w:cs="Tahoma"/>
          <w:kern w:val="0"/>
          <w:szCs w:val="20"/>
          <w:lang w:eastAsia="zh-TW"/>
          <w14:ligatures w14:val="none"/>
        </w:rPr>
        <w:t xml:space="preserve">alue </w:t>
      </w:r>
      <w:r>
        <w:rPr>
          <w:rFonts w:ascii="Tahoma" w:eastAsia="PMingLiU" w:hAnsi="Tahoma" w:cs="Tahoma"/>
          <w:kern w:val="0"/>
          <w:szCs w:val="20"/>
          <w:lang w:eastAsia="zh-TW"/>
          <w14:ligatures w14:val="none"/>
        </w:rPr>
        <w:t>s</w:t>
      </w:r>
      <w:r w:rsidRPr="0048763D">
        <w:rPr>
          <w:rFonts w:ascii="Tahoma" w:eastAsia="PMingLiU" w:hAnsi="Tahoma" w:cs="Tahoma"/>
          <w:kern w:val="0"/>
          <w:szCs w:val="20"/>
          <w:lang w:eastAsia="zh-TW"/>
          <w14:ligatures w14:val="none"/>
        </w:rPr>
        <w:t xml:space="preserve">tatement should meet, </w:t>
      </w:r>
    </w:p>
    <w:p w14:paraId="0103AADF" w14:textId="6643BAD8" w:rsidR="0048763D" w:rsidRPr="0048763D" w:rsidRDefault="0048763D" w:rsidP="0048763D">
      <w:pPr>
        <w:pStyle w:val="ListParagraph"/>
        <w:numPr>
          <w:ilvl w:val="0"/>
          <w:numId w:val="3"/>
        </w:numPr>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P</w:t>
      </w:r>
      <w:r w:rsidRPr="0048763D">
        <w:rPr>
          <w:rFonts w:ascii="Tahoma" w:eastAsia="PMingLiU" w:hAnsi="Tahoma" w:cs="Tahoma"/>
          <w:kern w:val="0"/>
          <w:szCs w:val="20"/>
          <w:lang w:eastAsia="zh-TW"/>
          <w14:ligatures w14:val="none"/>
        </w:rPr>
        <w:t xml:space="preserve">roviding examples of </w:t>
      </w:r>
      <w:r>
        <w:rPr>
          <w:rFonts w:ascii="Tahoma" w:eastAsia="PMingLiU" w:hAnsi="Tahoma" w:cs="Tahoma"/>
          <w:kern w:val="0"/>
          <w:szCs w:val="20"/>
          <w:lang w:eastAsia="zh-TW"/>
          <w14:ligatures w14:val="none"/>
        </w:rPr>
        <w:t>v</w:t>
      </w:r>
      <w:r w:rsidRPr="0048763D">
        <w:rPr>
          <w:rFonts w:ascii="Tahoma" w:eastAsia="PMingLiU" w:hAnsi="Tahoma" w:cs="Tahoma"/>
          <w:kern w:val="0"/>
          <w:szCs w:val="20"/>
          <w:lang w:eastAsia="zh-TW"/>
          <w14:ligatures w14:val="none"/>
        </w:rPr>
        <w:t xml:space="preserve">alue </w:t>
      </w:r>
      <w:r>
        <w:rPr>
          <w:rFonts w:ascii="Tahoma" w:eastAsia="PMingLiU" w:hAnsi="Tahoma" w:cs="Tahoma"/>
          <w:kern w:val="0"/>
          <w:szCs w:val="20"/>
          <w:lang w:eastAsia="zh-TW"/>
          <w14:ligatures w14:val="none"/>
        </w:rPr>
        <w:t>s</w:t>
      </w:r>
      <w:r w:rsidRPr="0048763D">
        <w:rPr>
          <w:rFonts w:ascii="Tahoma" w:eastAsia="PMingLiU" w:hAnsi="Tahoma" w:cs="Tahoma"/>
          <w:kern w:val="0"/>
          <w:szCs w:val="20"/>
          <w:lang w:eastAsia="zh-TW"/>
          <w14:ligatures w14:val="none"/>
        </w:rPr>
        <w:t>tatements that are judged to be meet that standard, and</w:t>
      </w:r>
    </w:p>
    <w:p w14:paraId="04BED374" w14:textId="6B3527F6" w:rsidR="0048763D" w:rsidRPr="0048763D" w:rsidRDefault="0048763D" w:rsidP="0048763D">
      <w:pPr>
        <w:pStyle w:val="ListParagraph"/>
        <w:numPr>
          <w:ilvl w:val="0"/>
          <w:numId w:val="3"/>
        </w:numPr>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P</w:t>
      </w:r>
      <w:r w:rsidRPr="0048763D">
        <w:rPr>
          <w:rFonts w:ascii="Tahoma" w:eastAsia="PMingLiU" w:hAnsi="Tahoma" w:cs="Tahoma"/>
          <w:kern w:val="0"/>
          <w:szCs w:val="20"/>
          <w:lang w:eastAsia="zh-TW"/>
          <w14:ligatures w14:val="none"/>
        </w:rPr>
        <w:t xml:space="preserve">roviding guidance to Leads, Consultants and </w:t>
      </w:r>
      <w:r>
        <w:rPr>
          <w:rFonts w:ascii="Tahoma" w:eastAsia="PMingLiU" w:hAnsi="Tahoma" w:cs="Tahoma"/>
          <w:kern w:val="0"/>
          <w:szCs w:val="20"/>
          <w:lang w:eastAsia="zh-TW"/>
          <w14:ligatures w14:val="none"/>
        </w:rPr>
        <w:t>management team</w:t>
      </w:r>
      <w:r w:rsidRPr="0048763D">
        <w:rPr>
          <w:rFonts w:ascii="Tahoma" w:eastAsia="PMingLiU" w:hAnsi="Tahoma" w:cs="Tahoma"/>
          <w:kern w:val="0"/>
          <w:szCs w:val="20"/>
          <w:lang w:eastAsia="zh-TW"/>
          <w14:ligatures w14:val="none"/>
        </w:rPr>
        <w:t xml:space="preserve"> when writing and/or reviewing a </w:t>
      </w:r>
      <w:r>
        <w:rPr>
          <w:rFonts w:ascii="Tahoma" w:eastAsia="PMingLiU" w:hAnsi="Tahoma" w:cs="Tahoma"/>
          <w:kern w:val="0"/>
          <w:szCs w:val="20"/>
          <w:lang w:eastAsia="zh-TW"/>
          <w14:ligatures w14:val="none"/>
        </w:rPr>
        <w:t>v</w:t>
      </w:r>
      <w:r w:rsidRPr="0048763D">
        <w:rPr>
          <w:rFonts w:ascii="Tahoma" w:eastAsia="PMingLiU" w:hAnsi="Tahoma" w:cs="Tahoma"/>
          <w:kern w:val="0"/>
          <w:szCs w:val="20"/>
          <w:lang w:eastAsia="zh-TW"/>
          <w14:ligatures w14:val="none"/>
        </w:rPr>
        <w:t xml:space="preserve">alue </w:t>
      </w:r>
      <w:r>
        <w:rPr>
          <w:rFonts w:ascii="Tahoma" w:eastAsia="PMingLiU" w:hAnsi="Tahoma" w:cs="Tahoma"/>
          <w:kern w:val="0"/>
          <w:szCs w:val="20"/>
          <w:lang w:eastAsia="zh-TW"/>
          <w14:ligatures w14:val="none"/>
        </w:rPr>
        <w:t>s</w:t>
      </w:r>
      <w:r w:rsidRPr="0048763D">
        <w:rPr>
          <w:rFonts w:ascii="Tahoma" w:eastAsia="PMingLiU" w:hAnsi="Tahoma" w:cs="Tahoma"/>
          <w:kern w:val="0"/>
          <w:szCs w:val="20"/>
          <w:lang w:eastAsia="zh-TW"/>
          <w14:ligatures w14:val="none"/>
        </w:rPr>
        <w:t xml:space="preserve">tatement for a given service. </w:t>
      </w:r>
    </w:p>
    <w:p w14:paraId="46095EAB" w14:textId="77777777" w:rsidR="009314EC" w:rsidRPr="009314EC" w:rsidRDefault="009314EC" w:rsidP="009314EC">
      <w:pPr>
        <w:pStyle w:val="BAPLTextNormal"/>
        <w:rPr>
          <w:b/>
          <w:color w:val="1F3864" w:themeColor="accent1" w:themeShade="80"/>
          <w:sz w:val="32"/>
          <w:szCs w:val="32"/>
        </w:rPr>
      </w:pPr>
    </w:p>
    <w:p w14:paraId="1F53AA62" w14:textId="7081AB1F" w:rsidR="009314EC" w:rsidRPr="009314EC" w:rsidRDefault="009314EC" w:rsidP="009314EC">
      <w:pPr>
        <w:pStyle w:val="BAPLTextNormal"/>
        <w:rPr>
          <w:b/>
          <w:color w:val="1F3864" w:themeColor="accent1" w:themeShade="80"/>
          <w:sz w:val="32"/>
          <w:szCs w:val="32"/>
        </w:rPr>
      </w:pPr>
      <w:r w:rsidRPr="009314EC">
        <w:rPr>
          <w:b/>
          <w:color w:val="1F3864" w:themeColor="accent1" w:themeShade="80"/>
          <w:sz w:val="32"/>
          <w:szCs w:val="32"/>
        </w:rPr>
        <w:t>Version History</w:t>
      </w:r>
    </w:p>
    <w:tbl>
      <w:tblPr>
        <w:tblStyle w:val="TableGrid"/>
        <w:tblW w:w="0" w:type="auto"/>
        <w:tblLook w:val="04A0" w:firstRow="1" w:lastRow="0" w:firstColumn="1" w:lastColumn="0" w:noHBand="0" w:noVBand="1"/>
      </w:tblPr>
      <w:tblGrid>
        <w:gridCol w:w="704"/>
        <w:gridCol w:w="1411"/>
        <w:gridCol w:w="5222"/>
        <w:gridCol w:w="1673"/>
      </w:tblGrid>
      <w:tr w:rsidR="009314EC" w:rsidRPr="009314EC" w14:paraId="192E7068" w14:textId="77777777" w:rsidTr="0048763D">
        <w:tc>
          <w:tcPr>
            <w:tcW w:w="704" w:type="dxa"/>
            <w:shd w:val="clear" w:color="auto" w:fill="11548E"/>
          </w:tcPr>
          <w:p w14:paraId="67BC3AE1" w14:textId="77777777" w:rsidR="009314EC" w:rsidRPr="009314EC" w:rsidRDefault="009314EC" w:rsidP="004C313C">
            <w:pPr>
              <w:pStyle w:val="BAPLTextNormal"/>
              <w:rPr>
                <w:b/>
                <w:color w:val="FFFFFF" w:themeColor="background1"/>
              </w:rPr>
            </w:pPr>
            <w:r w:rsidRPr="009314EC">
              <w:rPr>
                <w:b/>
                <w:color w:val="FFFFFF" w:themeColor="background1"/>
              </w:rPr>
              <w:t>Ver</w:t>
            </w:r>
          </w:p>
        </w:tc>
        <w:tc>
          <w:tcPr>
            <w:tcW w:w="1411" w:type="dxa"/>
            <w:shd w:val="clear" w:color="auto" w:fill="11548E"/>
          </w:tcPr>
          <w:p w14:paraId="3B2BBC4E" w14:textId="77777777" w:rsidR="009314EC" w:rsidRPr="009314EC" w:rsidRDefault="009314EC" w:rsidP="004C313C">
            <w:pPr>
              <w:pStyle w:val="BAPLTextNormal"/>
              <w:rPr>
                <w:b/>
                <w:color w:val="FFFFFF" w:themeColor="background1"/>
              </w:rPr>
            </w:pPr>
            <w:r w:rsidRPr="009314EC">
              <w:rPr>
                <w:b/>
                <w:color w:val="FFFFFF" w:themeColor="background1"/>
              </w:rPr>
              <w:t>Date</w:t>
            </w:r>
          </w:p>
        </w:tc>
        <w:tc>
          <w:tcPr>
            <w:tcW w:w="5222" w:type="dxa"/>
            <w:shd w:val="clear" w:color="auto" w:fill="11548E"/>
          </w:tcPr>
          <w:p w14:paraId="17E3CBC3" w14:textId="77777777" w:rsidR="009314EC" w:rsidRPr="009314EC" w:rsidRDefault="009314EC" w:rsidP="004C313C">
            <w:pPr>
              <w:pStyle w:val="BAPLTextNormal"/>
              <w:rPr>
                <w:b/>
                <w:color w:val="FFFFFF" w:themeColor="background1"/>
              </w:rPr>
            </w:pPr>
            <w:r w:rsidRPr="009314EC">
              <w:rPr>
                <w:b/>
                <w:color w:val="FFFFFF" w:themeColor="background1"/>
              </w:rPr>
              <w:t>Description</w:t>
            </w:r>
          </w:p>
        </w:tc>
        <w:tc>
          <w:tcPr>
            <w:tcW w:w="1673" w:type="dxa"/>
            <w:shd w:val="clear" w:color="auto" w:fill="11548E"/>
          </w:tcPr>
          <w:p w14:paraId="190CC000" w14:textId="77777777" w:rsidR="009314EC" w:rsidRPr="009314EC" w:rsidRDefault="009314EC" w:rsidP="004C313C">
            <w:pPr>
              <w:pStyle w:val="BAPLTextNormal"/>
              <w:rPr>
                <w:b/>
                <w:color w:val="FFFFFF" w:themeColor="background1"/>
              </w:rPr>
            </w:pPr>
            <w:r w:rsidRPr="009314EC">
              <w:rPr>
                <w:b/>
                <w:color w:val="FFFFFF" w:themeColor="background1"/>
              </w:rPr>
              <w:t>Author</w:t>
            </w:r>
          </w:p>
        </w:tc>
      </w:tr>
      <w:tr w:rsidR="009314EC" w:rsidRPr="009314EC" w14:paraId="28B5BDF0" w14:textId="77777777" w:rsidTr="0048763D">
        <w:tc>
          <w:tcPr>
            <w:tcW w:w="704" w:type="dxa"/>
          </w:tcPr>
          <w:p w14:paraId="259B064C" w14:textId="79BD8F4E" w:rsidR="009314EC" w:rsidRPr="009314EC" w:rsidRDefault="0048763D" w:rsidP="004C313C">
            <w:pPr>
              <w:pStyle w:val="BAPLTextNormal"/>
            </w:pPr>
            <w:r>
              <w:t>0.1</w:t>
            </w:r>
          </w:p>
        </w:tc>
        <w:tc>
          <w:tcPr>
            <w:tcW w:w="1411" w:type="dxa"/>
          </w:tcPr>
          <w:p w14:paraId="474D5425" w14:textId="6637B46C" w:rsidR="009314EC" w:rsidRPr="009314EC" w:rsidRDefault="0048763D" w:rsidP="004C313C">
            <w:pPr>
              <w:pStyle w:val="BAPLTextNormal"/>
            </w:pPr>
            <w:r>
              <w:t>17/03/2025</w:t>
            </w:r>
          </w:p>
        </w:tc>
        <w:tc>
          <w:tcPr>
            <w:tcW w:w="5222" w:type="dxa"/>
          </w:tcPr>
          <w:p w14:paraId="7CA1F4AB" w14:textId="17702E83" w:rsidR="009314EC" w:rsidRPr="009314EC" w:rsidRDefault="0048763D" w:rsidP="004C313C">
            <w:pPr>
              <w:pStyle w:val="BAPLTextNormal"/>
            </w:pPr>
            <w:r>
              <w:t>Initial draft</w:t>
            </w:r>
          </w:p>
        </w:tc>
        <w:tc>
          <w:tcPr>
            <w:tcW w:w="1673" w:type="dxa"/>
          </w:tcPr>
          <w:p w14:paraId="6C342D2B" w14:textId="10E1EDF2" w:rsidR="009314EC" w:rsidRPr="009314EC" w:rsidRDefault="0048763D" w:rsidP="004C313C">
            <w:pPr>
              <w:pStyle w:val="BAPLTextNormal"/>
            </w:pPr>
            <w:r>
              <w:t>Ivor Jones</w:t>
            </w:r>
          </w:p>
        </w:tc>
      </w:tr>
      <w:tr w:rsidR="009314EC" w:rsidRPr="009314EC" w14:paraId="5EF191CE" w14:textId="77777777" w:rsidTr="0048763D">
        <w:tc>
          <w:tcPr>
            <w:tcW w:w="704" w:type="dxa"/>
          </w:tcPr>
          <w:p w14:paraId="5F4468A4" w14:textId="5A43D1EE" w:rsidR="009314EC" w:rsidRPr="009314EC" w:rsidRDefault="0048763D" w:rsidP="004C313C">
            <w:pPr>
              <w:pStyle w:val="BAPLTextNormal"/>
            </w:pPr>
            <w:r>
              <w:t>0.2</w:t>
            </w:r>
          </w:p>
        </w:tc>
        <w:tc>
          <w:tcPr>
            <w:tcW w:w="1411" w:type="dxa"/>
          </w:tcPr>
          <w:p w14:paraId="5E6F4E38" w14:textId="440C6711" w:rsidR="009314EC" w:rsidRPr="009314EC" w:rsidRDefault="0048763D" w:rsidP="004C313C">
            <w:pPr>
              <w:pStyle w:val="BAPLTextNormal"/>
            </w:pPr>
            <w:r>
              <w:t>20/03/2025</w:t>
            </w:r>
          </w:p>
        </w:tc>
        <w:tc>
          <w:tcPr>
            <w:tcW w:w="5222" w:type="dxa"/>
          </w:tcPr>
          <w:p w14:paraId="4A424A96" w14:textId="77777777" w:rsidR="00AE4E1B" w:rsidRDefault="00AE4E1B" w:rsidP="004C313C">
            <w:pPr>
              <w:pStyle w:val="BAPLTextNormal"/>
            </w:pPr>
            <w:r>
              <w:t>Moved to BAPL document format</w:t>
            </w:r>
          </w:p>
          <w:p w14:paraId="6F1890BC" w14:textId="248F4B56" w:rsidR="009314EC" w:rsidRPr="009314EC" w:rsidRDefault="00AE4E1B" w:rsidP="004C313C">
            <w:pPr>
              <w:pStyle w:val="BAPLTextNormal"/>
            </w:pPr>
            <w:r>
              <w:t>Refined Quality Criteria and Value Statement Structure sections</w:t>
            </w:r>
            <w:r w:rsidR="0048763D">
              <w:t xml:space="preserve"> to </w:t>
            </w:r>
            <w:r>
              <w:t xml:space="preserve">finalise and </w:t>
            </w:r>
            <w:r w:rsidR="0048763D">
              <w:t>share with practice</w:t>
            </w:r>
          </w:p>
        </w:tc>
        <w:tc>
          <w:tcPr>
            <w:tcW w:w="1673" w:type="dxa"/>
          </w:tcPr>
          <w:p w14:paraId="1C7566B3" w14:textId="384EA6D7" w:rsidR="009314EC" w:rsidRPr="009314EC" w:rsidRDefault="0048763D" w:rsidP="004C313C">
            <w:pPr>
              <w:pStyle w:val="BAPLTextNormal"/>
            </w:pPr>
            <w:r>
              <w:t>Leanne Nuen</w:t>
            </w:r>
          </w:p>
        </w:tc>
      </w:tr>
      <w:tr w:rsidR="009314EC" w:rsidRPr="009314EC" w14:paraId="1CA42DB1" w14:textId="77777777" w:rsidTr="0048763D">
        <w:tc>
          <w:tcPr>
            <w:tcW w:w="704" w:type="dxa"/>
          </w:tcPr>
          <w:p w14:paraId="74736F30" w14:textId="0728B9F2" w:rsidR="009314EC" w:rsidRPr="009314EC" w:rsidRDefault="009314EC" w:rsidP="004C313C">
            <w:pPr>
              <w:pStyle w:val="BAPLTextNormal"/>
            </w:pPr>
          </w:p>
        </w:tc>
        <w:tc>
          <w:tcPr>
            <w:tcW w:w="1411" w:type="dxa"/>
          </w:tcPr>
          <w:p w14:paraId="0B7D7F19" w14:textId="4A179E82" w:rsidR="009314EC" w:rsidRPr="009314EC" w:rsidRDefault="009314EC" w:rsidP="004C313C">
            <w:pPr>
              <w:pStyle w:val="BAPLTextNormal"/>
            </w:pPr>
          </w:p>
        </w:tc>
        <w:tc>
          <w:tcPr>
            <w:tcW w:w="5222" w:type="dxa"/>
          </w:tcPr>
          <w:p w14:paraId="6881A2E5" w14:textId="05C74E68" w:rsidR="009314EC" w:rsidRPr="009314EC" w:rsidRDefault="009314EC" w:rsidP="004C313C">
            <w:pPr>
              <w:pStyle w:val="BAPLTextNormal"/>
            </w:pPr>
          </w:p>
        </w:tc>
        <w:tc>
          <w:tcPr>
            <w:tcW w:w="1673" w:type="dxa"/>
          </w:tcPr>
          <w:p w14:paraId="5053099A" w14:textId="56DA0A3B" w:rsidR="009314EC" w:rsidRPr="009314EC" w:rsidRDefault="009314EC" w:rsidP="004C313C">
            <w:pPr>
              <w:pStyle w:val="BAPLTextNormal"/>
            </w:pPr>
          </w:p>
        </w:tc>
      </w:tr>
    </w:tbl>
    <w:p w14:paraId="6179A37C" w14:textId="77777777" w:rsidR="009314EC" w:rsidRPr="009314EC" w:rsidRDefault="009314EC" w:rsidP="009314EC">
      <w:pPr>
        <w:pStyle w:val="BAPLTextNormal"/>
      </w:pPr>
    </w:p>
    <w:p w14:paraId="1281B121" w14:textId="77777777" w:rsidR="009314EC" w:rsidRPr="009314EC" w:rsidRDefault="009314EC" w:rsidP="009314EC">
      <w:pPr>
        <w:pStyle w:val="BAPLTextNormal"/>
      </w:pPr>
    </w:p>
    <w:p w14:paraId="491ECF73" w14:textId="77777777" w:rsidR="009314EC" w:rsidRPr="009314EC" w:rsidRDefault="009314EC" w:rsidP="009314EC">
      <w:pPr>
        <w:pStyle w:val="BAPLTextNormal"/>
        <w:rPr>
          <w:b/>
          <w:color w:val="1F3864" w:themeColor="accent1" w:themeShade="80"/>
          <w:sz w:val="32"/>
        </w:rPr>
      </w:pPr>
      <w:r w:rsidRPr="009314EC">
        <w:rPr>
          <w:b/>
          <w:color w:val="1F3864" w:themeColor="accent1" w:themeShade="80"/>
          <w:sz w:val="32"/>
        </w:rPr>
        <w:t>Table of Contents</w:t>
      </w:r>
    </w:p>
    <w:p w14:paraId="3E09435F" w14:textId="77777777" w:rsidR="009314EC" w:rsidRPr="009314EC" w:rsidRDefault="009314EC" w:rsidP="009314EC">
      <w:pPr>
        <w:pStyle w:val="BAPLTextNormal"/>
      </w:pPr>
    </w:p>
    <w:sdt>
      <w:sdtPr>
        <w:rPr>
          <w:rFonts w:ascii="Tahoma" w:eastAsia="PMingLiU" w:hAnsi="Tahoma" w:cs="Tahoma"/>
          <w:b w:val="0"/>
          <w:i/>
          <w:sz w:val="22"/>
          <w:szCs w:val="20"/>
          <w:lang w:eastAsia="zh-TW"/>
        </w:rPr>
        <w:id w:val="-1057157902"/>
        <w:docPartObj>
          <w:docPartGallery w:val="Table of Contents"/>
          <w:docPartUnique/>
        </w:docPartObj>
      </w:sdtPr>
      <w:sdtEndPr>
        <w:rPr>
          <w:i w:val="0"/>
          <w:noProof/>
        </w:rPr>
      </w:sdtEndPr>
      <w:sdtContent>
        <w:p w14:paraId="3694DE56" w14:textId="1EDC7529" w:rsidR="00AE4E1B" w:rsidRDefault="009314EC">
          <w:pPr>
            <w:pStyle w:val="TOC1"/>
            <w:tabs>
              <w:tab w:val="left" w:pos="480"/>
            </w:tabs>
            <w:rPr>
              <w:rFonts w:asciiTheme="minorHAnsi" w:eastAsiaTheme="minorEastAsia" w:hAnsiTheme="minorHAnsi" w:cstheme="minorBidi"/>
              <w:b w:val="0"/>
              <w:noProof/>
              <w:kern w:val="2"/>
              <w:sz w:val="24"/>
              <w14:ligatures w14:val="standardContextual"/>
            </w:rPr>
          </w:pPr>
          <w:r w:rsidRPr="009314EC">
            <w:rPr>
              <w:rFonts w:ascii="Tahoma" w:hAnsi="Tahoma" w:cs="Tahoma"/>
              <w:b w:val="0"/>
            </w:rPr>
            <w:fldChar w:fldCharType="begin"/>
          </w:r>
          <w:r w:rsidRPr="009314EC">
            <w:rPr>
              <w:rFonts w:ascii="Tahoma" w:hAnsi="Tahoma" w:cs="Tahoma"/>
            </w:rPr>
            <w:instrText xml:space="preserve"> TOC \o "1-3" \h \z \u </w:instrText>
          </w:r>
          <w:r w:rsidRPr="009314EC">
            <w:rPr>
              <w:rFonts w:ascii="Tahoma" w:hAnsi="Tahoma" w:cs="Tahoma"/>
              <w:b w:val="0"/>
            </w:rPr>
            <w:fldChar w:fldCharType="separate"/>
          </w:r>
          <w:hyperlink w:anchor="_Toc199920860" w:history="1">
            <w:r w:rsidR="00AE4E1B" w:rsidRPr="004E25B1">
              <w:rPr>
                <w:rStyle w:val="Hyperlink"/>
                <w:rFonts w:cs="Tahoma"/>
                <w:noProof/>
              </w:rPr>
              <w:t>1.</w:t>
            </w:r>
            <w:r w:rsidR="00AE4E1B">
              <w:rPr>
                <w:rFonts w:asciiTheme="minorHAnsi" w:eastAsiaTheme="minorEastAsia" w:hAnsiTheme="minorHAnsi" w:cstheme="minorBidi"/>
                <w:b w:val="0"/>
                <w:noProof/>
                <w:kern w:val="2"/>
                <w:sz w:val="24"/>
                <w14:ligatures w14:val="standardContextual"/>
              </w:rPr>
              <w:tab/>
            </w:r>
            <w:r w:rsidR="00AE4E1B" w:rsidRPr="004E25B1">
              <w:rPr>
                <w:rStyle w:val="Hyperlink"/>
                <w:rFonts w:cs="Tahoma"/>
                <w:noProof/>
              </w:rPr>
              <w:t>Introduction</w:t>
            </w:r>
            <w:r w:rsidR="00AE4E1B">
              <w:rPr>
                <w:noProof/>
                <w:webHidden/>
              </w:rPr>
              <w:tab/>
            </w:r>
            <w:r w:rsidR="00AE4E1B">
              <w:rPr>
                <w:noProof/>
                <w:webHidden/>
              </w:rPr>
              <w:fldChar w:fldCharType="begin"/>
            </w:r>
            <w:r w:rsidR="00AE4E1B">
              <w:rPr>
                <w:noProof/>
                <w:webHidden/>
              </w:rPr>
              <w:instrText xml:space="preserve"> PAGEREF _Toc199920860 \h </w:instrText>
            </w:r>
            <w:r w:rsidR="00AE4E1B">
              <w:rPr>
                <w:noProof/>
                <w:webHidden/>
              </w:rPr>
            </w:r>
            <w:r w:rsidR="00AE4E1B">
              <w:rPr>
                <w:noProof/>
                <w:webHidden/>
              </w:rPr>
              <w:fldChar w:fldCharType="separate"/>
            </w:r>
            <w:r w:rsidR="00AE4E1B">
              <w:rPr>
                <w:noProof/>
                <w:webHidden/>
              </w:rPr>
              <w:t>2</w:t>
            </w:r>
            <w:r w:rsidR="00AE4E1B">
              <w:rPr>
                <w:noProof/>
                <w:webHidden/>
              </w:rPr>
              <w:fldChar w:fldCharType="end"/>
            </w:r>
          </w:hyperlink>
        </w:p>
        <w:p w14:paraId="082250A7" w14:textId="07EF06FF" w:rsidR="00AE4E1B" w:rsidRDefault="00AE4E1B">
          <w:pPr>
            <w:pStyle w:val="TOC1"/>
            <w:tabs>
              <w:tab w:val="left" w:pos="480"/>
            </w:tabs>
            <w:rPr>
              <w:rFonts w:asciiTheme="minorHAnsi" w:eastAsiaTheme="minorEastAsia" w:hAnsiTheme="minorHAnsi" w:cstheme="minorBidi"/>
              <w:b w:val="0"/>
              <w:noProof/>
              <w:kern w:val="2"/>
              <w:sz w:val="24"/>
              <w14:ligatures w14:val="standardContextual"/>
            </w:rPr>
          </w:pPr>
          <w:hyperlink w:anchor="_Toc199920861" w:history="1">
            <w:r w:rsidRPr="004E25B1">
              <w:rPr>
                <w:rStyle w:val="Hyperlink"/>
                <w:rFonts w:cs="Tahoma"/>
                <w:noProof/>
              </w:rPr>
              <w:t>2.</w:t>
            </w:r>
            <w:r>
              <w:rPr>
                <w:rFonts w:asciiTheme="minorHAnsi" w:eastAsiaTheme="minorEastAsia" w:hAnsiTheme="minorHAnsi" w:cstheme="minorBidi"/>
                <w:b w:val="0"/>
                <w:noProof/>
                <w:kern w:val="2"/>
                <w:sz w:val="24"/>
                <w14:ligatures w14:val="standardContextual"/>
              </w:rPr>
              <w:tab/>
            </w:r>
            <w:r w:rsidRPr="004E25B1">
              <w:rPr>
                <w:rStyle w:val="Hyperlink"/>
                <w:rFonts w:cs="Tahoma"/>
                <w:noProof/>
              </w:rPr>
              <w:t>Value Statements – Quality Criteria</w:t>
            </w:r>
            <w:r>
              <w:rPr>
                <w:noProof/>
                <w:webHidden/>
              </w:rPr>
              <w:tab/>
            </w:r>
            <w:r>
              <w:rPr>
                <w:noProof/>
                <w:webHidden/>
              </w:rPr>
              <w:fldChar w:fldCharType="begin"/>
            </w:r>
            <w:r>
              <w:rPr>
                <w:noProof/>
                <w:webHidden/>
              </w:rPr>
              <w:instrText xml:space="preserve"> PAGEREF _Toc199920861 \h </w:instrText>
            </w:r>
            <w:r>
              <w:rPr>
                <w:noProof/>
                <w:webHidden/>
              </w:rPr>
            </w:r>
            <w:r>
              <w:rPr>
                <w:noProof/>
                <w:webHidden/>
              </w:rPr>
              <w:fldChar w:fldCharType="separate"/>
            </w:r>
            <w:r>
              <w:rPr>
                <w:noProof/>
                <w:webHidden/>
              </w:rPr>
              <w:t>2</w:t>
            </w:r>
            <w:r>
              <w:rPr>
                <w:noProof/>
                <w:webHidden/>
              </w:rPr>
              <w:fldChar w:fldCharType="end"/>
            </w:r>
          </w:hyperlink>
        </w:p>
        <w:p w14:paraId="277CCE1E" w14:textId="34ED7EA9" w:rsidR="00AE4E1B" w:rsidRDefault="00AE4E1B">
          <w:pPr>
            <w:pStyle w:val="TOC1"/>
            <w:tabs>
              <w:tab w:val="left" w:pos="480"/>
            </w:tabs>
            <w:rPr>
              <w:rFonts w:asciiTheme="minorHAnsi" w:eastAsiaTheme="minorEastAsia" w:hAnsiTheme="minorHAnsi" w:cstheme="minorBidi"/>
              <w:b w:val="0"/>
              <w:noProof/>
              <w:kern w:val="2"/>
              <w:sz w:val="24"/>
              <w14:ligatures w14:val="standardContextual"/>
            </w:rPr>
          </w:pPr>
          <w:hyperlink w:anchor="_Toc199920862" w:history="1">
            <w:r w:rsidRPr="004E25B1">
              <w:rPr>
                <w:rStyle w:val="Hyperlink"/>
                <w:rFonts w:cs="Tahoma"/>
                <w:noProof/>
              </w:rPr>
              <w:t>3.</w:t>
            </w:r>
            <w:r>
              <w:rPr>
                <w:rFonts w:asciiTheme="minorHAnsi" w:eastAsiaTheme="minorEastAsia" w:hAnsiTheme="minorHAnsi" w:cstheme="minorBidi"/>
                <w:b w:val="0"/>
                <w:noProof/>
                <w:kern w:val="2"/>
                <w:sz w:val="24"/>
                <w14:ligatures w14:val="standardContextual"/>
              </w:rPr>
              <w:tab/>
            </w:r>
            <w:r w:rsidRPr="004E25B1">
              <w:rPr>
                <w:rStyle w:val="Hyperlink"/>
                <w:noProof/>
              </w:rPr>
              <w:t>Value Statement Structure</w:t>
            </w:r>
            <w:r>
              <w:rPr>
                <w:noProof/>
                <w:webHidden/>
              </w:rPr>
              <w:tab/>
            </w:r>
            <w:r>
              <w:rPr>
                <w:noProof/>
                <w:webHidden/>
              </w:rPr>
              <w:fldChar w:fldCharType="begin"/>
            </w:r>
            <w:r>
              <w:rPr>
                <w:noProof/>
                <w:webHidden/>
              </w:rPr>
              <w:instrText xml:space="preserve"> PAGEREF _Toc199920862 \h </w:instrText>
            </w:r>
            <w:r>
              <w:rPr>
                <w:noProof/>
                <w:webHidden/>
              </w:rPr>
            </w:r>
            <w:r>
              <w:rPr>
                <w:noProof/>
                <w:webHidden/>
              </w:rPr>
              <w:fldChar w:fldCharType="separate"/>
            </w:r>
            <w:r>
              <w:rPr>
                <w:noProof/>
                <w:webHidden/>
              </w:rPr>
              <w:t>2</w:t>
            </w:r>
            <w:r>
              <w:rPr>
                <w:noProof/>
                <w:webHidden/>
              </w:rPr>
              <w:fldChar w:fldCharType="end"/>
            </w:r>
          </w:hyperlink>
        </w:p>
        <w:p w14:paraId="79FC1841" w14:textId="06F82F4E" w:rsidR="00AE4E1B" w:rsidRDefault="00AE4E1B">
          <w:pPr>
            <w:pStyle w:val="TOC1"/>
            <w:tabs>
              <w:tab w:val="left" w:pos="480"/>
            </w:tabs>
            <w:rPr>
              <w:rFonts w:asciiTheme="minorHAnsi" w:eastAsiaTheme="minorEastAsia" w:hAnsiTheme="minorHAnsi" w:cstheme="minorBidi"/>
              <w:b w:val="0"/>
              <w:noProof/>
              <w:kern w:val="2"/>
              <w:sz w:val="24"/>
              <w14:ligatures w14:val="standardContextual"/>
            </w:rPr>
          </w:pPr>
          <w:hyperlink w:anchor="_Toc199920863" w:history="1">
            <w:r w:rsidRPr="004E25B1">
              <w:rPr>
                <w:rStyle w:val="Hyperlink"/>
                <w:rFonts w:cs="Tahoma"/>
                <w:noProof/>
              </w:rPr>
              <w:t>4.</w:t>
            </w:r>
            <w:r>
              <w:rPr>
                <w:rFonts w:asciiTheme="minorHAnsi" w:eastAsiaTheme="minorEastAsia" w:hAnsiTheme="minorHAnsi" w:cstheme="minorBidi"/>
                <w:b w:val="0"/>
                <w:noProof/>
                <w:kern w:val="2"/>
                <w:sz w:val="24"/>
                <w14:ligatures w14:val="standardContextual"/>
              </w:rPr>
              <w:tab/>
            </w:r>
            <w:r w:rsidRPr="004E25B1">
              <w:rPr>
                <w:rStyle w:val="Hyperlink"/>
                <w:rFonts w:cs="Tahoma"/>
                <w:noProof/>
              </w:rPr>
              <w:t>Value Statements for Industry Business on a Page (BOAP) models</w:t>
            </w:r>
            <w:r>
              <w:rPr>
                <w:noProof/>
                <w:webHidden/>
              </w:rPr>
              <w:tab/>
            </w:r>
            <w:r>
              <w:rPr>
                <w:noProof/>
                <w:webHidden/>
              </w:rPr>
              <w:fldChar w:fldCharType="begin"/>
            </w:r>
            <w:r>
              <w:rPr>
                <w:noProof/>
                <w:webHidden/>
              </w:rPr>
              <w:instrText xml:space="preserve"> PAGEREF _Toc199920863 \h </w:instrText>
            </w:r>
            <w:r>
              <w:rPr>
                <w:noProof/>
                <w:webHidden/>
              </w:rPr>
            </w:r>
            <w:r>
              <w:rPr>
                <w:noProof/>
                <w:webHidden/>
              </w:rPr>
              <w:fldChar w:fldCharType="separate"/>
            </w:r>
            <w:r>
              <w:rPr>
                <w:noProof/>
                <w:webHidden/>
              </w:rPr>
              <w:t>4</w:t>
            </w:r>
            <w:r>
              <w:rPr>
                <w:noProof/>
                <w:webHidden/>
              </w:rPr>
              <w:fldChar w:fldCharType="end"/>
            </w:r>
          </w:hyperlink>
        </w:p>
        <w:p w14:paraId="573B8121" w14:textId="5410B4D7" w:rsidR="00AE4E1B" w:rsidRDefault="00AE4E1B">
          <w:pPr>
            <w:pStyle w:val="TOC1"/>
            <w:rPr>
              <w:rFonts w:asciiTheme="minorHAnsi" w:eastAsiaTheme="minorEastAsia" w:hAnsiTheme="minorHAnsi" w:cstheme="minorBidi"/>
              <w:b w:val="0"/>
              <w:noProof/>
              <w:kern w:val="2"/>
              <w:sz w:val="24"/>
              <w14:ligatures w14:val="standardContextual"/>
            </w:rPr>
          </w:pPr>
          <w:hyperlink w:anchor="_Toc199920864" w:history="1">
            <w:r w:rsidRPr="004E25B1">
              <w:rPr>
                <w:rStyle w:val="Hyperlink"/>
                <w:noProof/>
              </w:rPr>
              <w:t>Appendix 1 – Examples</w:t>
            </w:r>
            <w:r>
              <w:rPr>
                <w:noProof/>
                <w:webHidden/>
              </w:rPr>
              <w:tab/>
            </w:r>
            <w:r>
              <w:rPr>
                <w:noProof/>
                <w:webHidden/>
              </w:rPr>
              <w:fldChar w:fldCharType="begin"/>
            </w:r>
            <w:r>
              <w:rPr>
                <w:noProof/>
                <w:webHidden/>
              </w:rPr>
              <w:instrText xml:space="preserve"> PAGEREF _Toc199920864 \h </w:instrText>
            </w:r>
            <w:r>
              <w:rPr>
                <w:noProof/>
                <w:webHidden/>
              </w:rPr>
            </w:r>
            <w:r>
              <w:rPr>
                <w:noProof/>
                <w:webHidden/>
              </w:rPr>
              <w:fldChar w:fldCharType="separate"/>
            </w:r>
            <w:r>
              <w:rPr>
                <w:noProof/>
                <w:webHidden/>
              </w:rPr>
              <w:t>5</w:t>
            </w:r>
            <w:r>
              <w:rPr>
                <w:noProof/>
                <w:webHidden/>
              </w:rPr>
              <w:fldChar w:fldCharType="end"/>
            </w:r>
          </w:hyperlink>
        </w:p>
        <w:p w14:paraId="2873287F" w14:textId="20D5B139" w:rsidR="009314EC" w:rsidRPr="009314EC" w:rsidRDefault="009314EC" w:rsidP="009314EC">
          <w:pPr>
            <w:pStyle w:val="BAPLTextNormal"/>
            <w:rPr>
              <w:noProof/>
            </w:rPr>
          </w:pPr>
          <w:r w:rsidRPr="009314EC">
            <w:rPr>
              <w:b/>
              <w:noProof/>
            </w:rPr>
            <w:fldChar w:fldCharType="end"/>
          </w:r>
        </w:p>
      </w:sdtContent>
    </w:sdt>
    <w:p w14:paraId="64E545DC" w14:textId="77777777" w:rsidR="009314EC" w:rsidRPr="009314EC" w:rsidRDefault="009314EC" w:rsidP="009314EC">
      <w:pPr>
        <w:pStyle w:val="BAPLTextNormal"/>
      </w:pPr>
    </w:p>
    <w:p w14:paraId="4AB602D4" w14:textId="77777777" w:rsidR="009314EC" w:rsidRPr="009314EC" w:rsidRDefault="009314EC" w:rsidP="009314EC">
      <w:pPr>
        <w:pStyle w:val="BAPLTextNormal"/>
      </w:pPr>
    </w:p>
    <w:p w14:paraId="43976D29" w14:textId="6B649899" w:rsidR="009314EC" w:rsidRPr="009314EC" w:rsidRDefault="009314EC" w:rsidP="009314EC">
      <w:pPr>
        <w:pStyle w:val="BAPLTextNormal"/>
        <w:rPr>
          <w:rFonts w:eastAsiaTheme="majorEastAsia"/>
          <w:b/>
          <w:bCs/>
          <w:color w:val="131313"/>
          <w:u w:val="single"/>
          <w:lang w:val="en-GB"/>
        </w:rPr>
      </w:pPr>
      <w:r w:rsidRPr="009314EC">
        <w:br w:type="page"/>
      </w:r>
    </w:p>
    <w:p w14:paraId="2343982F" w14:textId="7F3C446E" w:rsidR="009314EC" w:rsidRPr="009314EC" w:rsidRDefault="0048763D" w:rsidP="000836E3">
      <w:pPr>
        <w:pStyle w:val="BAPLHeading1"/>
        <w:pageBreakBefore w:val="0"/>
        <w:tabs>
          <w:tab w:val="num" w:pos="360"/>
        </w:tabs>
        <w:ind w:left="567" w:hanging="567"/>
        <w:rPr>
          <w:rFonts w:cs="Tahoma"/>
        </w:rPr>
      </w:pPr>
      <w:bookmarkStart w:id="0" w:name="_Toc199920860"/>
      <w:r>
        <w:rPr>
          <w:rFonts w:cs="Tahoma"/>
        </w:rPr>
        <w:lastRenderedPageBreak/>
        <w:t>Introduction</w:t>
      </w:r>
      <w:bookmarkEnd w:id="0"/>
    </w:p>
    <w:p w14:paraId="461A3BDA" w14:textId="4FC34572" w:rsidR="0048763D" w:rsidRPr="0048763D" w:rsidRDefault="0048763D" w:rsidP="000836E3">
      <w:pPr>
        <w:pStyle w:val="TipText"/>
        <w:keepNext/>
        <w:keepLines/>
        <w:rPr>
          <w:rFonts w:ascii="Tahoma" w:eastAsia="PMingLiU" w:hAnsi="Tahoma" w:cs="Tahoma"/>
          <w:i w:val="0"/>
          <w:iCs w:val="0"/>
          <w:color w:val="auto"/>
          <w:sz w:val="22"/>
          <w:szCs w:val="20"/>
          <w:lang w:val="en-AU" w:eastAsia="zh-TW"/>
        </w:rPr>
      </w:pPr>
      <w:r w:rsidRPr="0048763D">
        <w:rPr>
          <w:rFonts w:ascii="Tahoma" w:eastAsia="PMingLiU" w:hAnsi="Tahoma" w:cs="Tahoma"/>
          <w:i w:val="0"/>
          <w:iCs w:val="0"/>
          <w:color w:val="auto"/>
          <w:sz w:val="22"/>
          <w:szCs w:val="20"/>
          <w:lang w:val="en-AU" w:eastAsia="zh-TW"/>
        </w:rPr>
        <w:t xml:space="preserve">A </w:t>
      </w:r>
      <w:r>
        <w:rPr>
          <w:rFonts w:ascii="Tahoma" w:eastAsia="PMingLiU" w:hAnsi="Tahoma" w:cs="Tahoma"/>
          <w:i w:val="0"/>
          <w:iCs w:val="0"/>
          <w:color w:val="auto"/>
          <w:sz w:val="22"/>
          <w:szCs w:val="20"/>
          <w:lang w:val="en-AU" w:eastAsia="zh-TW"/>
        </w:rPr>
        <w:t>value statement d</w:t>
      </w:r>
      <w:r w:rsidRPr="0048763D">
        <w:rPr>
          <w:rFonts w:ascii="Tahoma" w:eastAsia="PMingLiU" w:hAnsi="Tahoma" w:cs="Tahoma"/>
          <w:i w:val="0"/>
          <w:iCs w:val="0"/>
          <w:color w:val="auto"/>
          <w:sz w:val="22"/>
          <w:szCs w:val="20"/>
          <w:lang w:val="en-AU" w:eastAsia="zh-TW"/>
        </w:rPr>
        <w:t>escribe</w:t>
      </w:r>
      <w:r>
        <w:rPr>
          <w:rFonts w:ascii="Tahoma" w:eastAsia="PMingLiU" w:hAnsi="Tahoma" w:cs="Tahoma"/>
          <w:i w:val="0"/>
          <w:iCs w:val="0"/>
          <w:color w:val="auto"/>
          <w:sz w:val="22"/>
          <w:szCs w:val="20"/>
          <w:lang w:val="en-AU" w:eastAsia="zh-TW"/>
        </w:rPr>
        <w:t>s</w:t>
      </w:r>
      <w:r w:rsidRPr="0048763D">
        <w:rPr>
          <w:rFonts w:ascii="Tahoma" w:eastAsia="PMingLiU" w:hAnsi="Tahoma" w:cs="Tahoma"/>
          <w:i w:val="0"/>
          <w:iCs w:val="0"/>
          <w:color w:val="auto"/>
          <w:sz w:val="22"/>
          <w:szCs w:val="20"/>
          <w:lang w:val="en-AU" w:eastAsia="zh-TW"/>
        </w:rPr>
        <w:t xml:space="preserve"> the value to be delivered to a client on the successful completion of the service objectives</w:t>
      </w:r>
      <w:r>
        <w:rPr>
          <w:rFonts w:ascii="Tahoma" w:eastAsia="PMingLiU" w:hAnsi="Tahoma" w:cs="Tahoma"/>
          <w:i w:val="0"/>
          <w:iCs w:val="0"/>
          <w:color w:val="auto"/>
          <w:sz w:val="22"/>
          <w:szCs w:val="20"/>
          <w:lang w:val="en-AU" w:eastAsia="zh-TW"/>
        </w:rPr>
        <w:t xml:space="preserve"> as defined in the BAPL Service Delivery Specification (SDS). This is specified in the Service Outcomes section of the SDS.</w:t>
      </w:r>
    </w:p>
    <w:p w14:paraId="5FACF11D" w14:textId="1E291090" w:rsidR="000836E3" w:rsidRPr="000836E3" w:rsidRDefault="000836E3" w:rsidP="000836E3">
      <w:pPr>
        <w:pStyle w:val="TipText"/>
        <w:keepNext/>
        <w:keepLines/>
        <w:rPr>
          <w:rFonts w:ascii="Tahoma" w:eastAsia="PMingLiU" w:hAnsi="Tahoma" w:cs="Tahoma"/>
          <w:i w:val="0"/>
          <w:iCs w:val="0"/>
          <w:color w:val="auto"/>
          <w:sz w:val="22"/>
          <w:szCs w:val="20"/>
          <w:lang w:val="en-AU" w:eastAsia="zh-TW"/>
        </w:rPr>
      </w:pPr>
      <w:r>
        <w:rPr>
          <w:rFonts w:ascii="Tahoma" w:eastAsia="PMingLiU" w:hAnsi="Tahoma" w:cs="Tahoma"/>
          <w:i w:val="0"/>
          <w:iCs w:val="0"/>
          <w:color w:val="auto"/>
          <w:sz w:val="22"/>
          <w:szCs w:val="20"/>
          <w:lang w:val="en-AU" w:eastAsia="zh-TW"/>
        </w:rPr>
        <w:t>Well defined value statements are important and useful as they</w:t>
      </w:r>
      <w:r w:rsidRPr="000836E3">
        <w:rPr>
          <w:rFonts w:ascii="Tahoma" w:eastAsia="PMingLiU" w:hAnsi="Tahoma" w:cs="Tahoma"/>
          <w:i w:val="0"/>
          <w:iCs w:val="0"/>
          <w:color w:val="auto"/>
          <w:sz w:val="22"/>
          <w:szCs w:val="20"/>
          <w:lang w:val="en-AU" w:eastAsia="zh-TW"/>
        </w:rPr>
        <w:t>:</w:t>
      </w:r>
    </w:p>
    <w:p w14:paraId="5F7FB4B3" w14:textId="5D6E609F" w:rsidR="000836E3" w:rsidRPr="000836E3" w:rsidRDefault="000836E3" w:rsidP="000836E3">
      <w:pPr>
        <w:pStyle w:val="ListParagraph"/>
        <w:keepNext/>
        <w:keepLines/>
        <w:numPr>
          <w:ilvl w:val="0"/>
          <w:numId w:val="3"/>
        </w:numPr>
        <w:rPr>
          <w:rFonts w:ascii="Tahoma" w:eastAsia="PMingLiU" w:hAnsi="Tahoma" w:cs="Tahoma"/>
          <w:kern w:val="0"/>
          <w:szCs w:val="20"/>
          <w:lang w:eastAsia="zh-TW"/>
          <w14:ligatures w14:val="none"/>
        </w:rPr>
      </w:pPr>
      <w:r w:rsidRPr="000836E3">
        <w:rPr>
          <w:rFonts w:ascii="Tahoma" w:eastAsia="PMingLiU" w:hAnsi="Tahoma" w:cs="Tahoma"/>
          <w:kern w:val="0"/>
          <w:szCs w:val="20"/>
          <w:lang w:eastAsia="zh-TW"/>
          <w14:ligatures w14:val="none"/>
        </w:rPr>
        <w:t>Clear</w:t>
      </w:r>
      <w:r>
        <w:rPr>
          <w:rFonts w:ascii="Tahoma" w:eastAsia="PMingLiU" w:hAnsi="Tahoma" w:cs="Tahoma"/>
          <w:kern w:val="0"/>
          <w:szCs w:val="20"/>
          <w:lang w:eastAsia="zh-TW"/>
          <w14:ligatures w14:val="none"/>
        </w:rPr>
        <w:t>ly</w:t>
      </w:r>
      <w:r w:rsidRPr="000836E3">
        <w:rPr>
          <w:rFonts w:ascii="Tahoma" w:eastAsia="PMingLiU" w:hAnsi="Tahoma" w:cs="Tahoma"/>
          <w:kern w:val="0"/>
          <w:szCs w:val="20"/>
          <w:lang w:eastAsia="zh-TW"/>
          <w14:ligatures w14:val="none"/>
        </w:rPr>
        <w:t xml:space="preserve"> articulate why the Client has engaged with BAPL. </w:t>
      </w:r>
    </w:p>
    <w:p w14:paraId="41442685" w14:textId="047417CC" w:rsidR="000836E3" w:rsidRPr="000836E3" w:rsidRDefault="000836E3" w:rsidP="000836E3">
      <w:pPr>
        <w:pStyle w:val="ListParagraph"/>
        <w:keepNext/>
        <w:keepLines/>
        <w:numPr>
          <w:ilvl w:val="0"/>
          <w:numId w:val="3"/>
        </w:numPr>
        <w:rPr>
          <w:rFonts w:ascii="Tahoma" w:eastAsia="PMingLiU" w:hAnsi="Tahoma" w:cs="Tahoma"/>
          <w:kern w:val="0"/>
          <w:szCs w:val="20"/>
          <w:lang w:eastAsia="zh-TW"/>
          <w14:ligatures w14:val="none"/>
        </w:rPr>
      </w:pPr>
      <w:r w:rsidRPr="000836E3">
        <w:rPr>
          <w:rFonts w:ascii="Tahoma" w:eastAsia="PMingLiU" w:hAnsi="Tahoma" w:cs="Tahoma"/>
          <w:kern w:val="0"/>
          <w:szCs w:val="20"/>
          <w:lang w:eastAsia="zh-TW"/>
          <w14:ligatures w14:val="none"/>
        </w:rPr>
        <w:t>Build confidence within the Client that BAPL have a comprehensive understanding of their need to be satisfied through the Service</w:t>
      </w:r>
      <w:r>
        <w:rPr>
          <w:rFonts w:ascii="Tahoma" w:eastAsia="PMingLiU" w:hAnsi="Tahoma" w:cs="Tahoma"/>
          <w:kern w:val="0"/>
          <w:szCs w:val="20"/>
          <w:lang w:eastAsia="zh-TW"/>
          <w14:ligatures w14:val="none"/>
        </w:rPr>
        <w:t>.</w:t>
      </w:r>
    </w:p>
    <w:p w14:paraId="14B5D255" w14:textId="0A089358" w:rsidR="000836E3" w:rsidRPr="000836E3" w:rsidRDefault="000836E3" w:rsidP="000836E3">
      <w:pPr>
        <w:pStyle w:val="ListParagraph"/>
        <w:keepNext/>
        <w:keepLines/>
        <w:numPr>
          <w:ilvl w:val="0"/>
          <w:numId w:val="3"/>
        </w:numPr>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Provide c</w:t>
      </w:r>
      <w:r w:rsidRPr="000836E3">
        <w:rPr>
          <w:rFonts w:ascii="Tahoma" w:eastAsia="PMingLiU" w:hAnsi="Tahoma" w:cs="Tahoma"/>
          <w:kern w:val="0"/>
          <w:szCs w:val="20"/>
          <w:lang w:eastAsia="zh-TW"/>
          <w14:ligatures w14:val="none"/>
        </w:rPr>
        <w:t xml:space="preserve">ritical information when looking to win </w:t>
      </w:r>
      <w:r>
        <w:rPr>
          <w:rFonts w:ascii="Tahoma" w:eastAsia="PMingLiU" w:hAnsi="Tahoma" w:cs="Tahoma"/>
          <w:kern w:val="0"/>
          <w:szCs w:val="20"/>
          <w:lang w:eastAsia="zh-TW"/>
          <w14:ligatures w14:val="none"/>
        </w:rPr>
        <w:t>r</w:t>
      </w:r>
      <w:r w:rsidRPr="000836E3">
        <w:rPr>
          <w:rFonts w:ascii="Tahoma" w:eastAsia="PMingLiU" w:hAnsi="Tahoma" w:cs="Tahoma"/>
          <w:kern w:val="0"/>
          <w:szCs w:val="20"/>
          <w:lang w:eastAsia="zh-TW"/>
          <w14:ligatures w14:val="none"/>
        </w:rPr>
        <w:t>e-</w:t>
      </w:r>
      <w:r>
        <w:rPr>
          <w:rFonts w:ascii="Tahoma" w:eastAsia="PMingLiU" w:hAnsi="Tahoma" w:cs="Tahoma"/>
          <w:kern w:val="0"/>
          <w:szCs w:val="20"/>
          <w:lang w:eastAsia="zh-TW"/>
          <w14:ligatures w14:val="none"/>
        </w:rPr>
        <w:t>p</w:t>
      </w:r>
      <w:r w:rsidRPr="000836E3">
        <w:rPr>
          <w:rFonts w:ascii="Tahoma" w:eastAsia="PMingLiU" w:hAnsi="Tahoma" w:cs="Tahoma"/>
          <w:kern w:val="0"/>
          <w:szCs w:val="20"/>
          <w:lang w:eastAsia="zh-TW"/>
          <w14:ligatures w14:val="none"/>
        </w:rPr>
        <w:t xml:space="preserve">urchase and gain </w:t>
      </w:r>
      <w:r>
        <w:rPr>
          <w:rFonts w:ascii="Tahoma" w:eastAsia="PMingLiU" w:hAnsi="Tahoma" w:cs="Tahoma"/>
          <w:kern w:val="0"/>
          <w:szCs w:val="20"/>
          <w:lang w:eastAsia="zh-TW"/>
          <w14:ligatures w14:val="none"/>
        </w:rPr>
        <w:t>r</w:t>
      </w:r>
      <w:r w:rsidRPr="000836E3">
        <w:rPr>
          <w:rFonts w:ascii="Tahoma" w:eastAsia="PMingLiU" w:hAnsi="Tahoma" w:cs="Tahoma"/>
          <w:kern w:val="0"/>
          <w:szCs w:val="20"/>
          <w:lang w:eastAsia="zh-TW"/>
          <w14:ligatures w14:val="none"/>
        </w:rPr>
        <w:t>eferrals.</w:t>
      </w:r>
    </w:p>
    <w:p w14:paraId="209C288E" w14:textId="77777777" w:rsidR="0048763D" w:rsidRPr="009314EC" w:rsidRDefault="0048763D" w:rsidP="000836E3">
      <w:pPr>
        <w:pStyle w:val="BAPLTextNormal"/>
        <w:keepNext/>
        <w:keepLines/>
        <w:rPr>
          <w:rFonts w:eastAsia="Tahoma"/>
          <w:color w:val="000000"/>
          <w:szCs w:val="22"/>
        </w:rPr>
      </w:pPr>
    </w:p>
    <w:p w14:paraId="1EE9F65E" w14:textId="21A4FDDE" w:rsidR="0048763D" w:rsidRPr="009314EC" w:rsidRDefault="0048763D" w:rsidP="000836E3">
      <w:pPr>
        <w:pStyle w:val="BAPLHeading1"/>
        <w:pageBreakBefore w:val="0"/>
        <w:tabs>
          <w:tab w:val="num" w:pos="360"/>
        </w:tabs>
        <w:ind w:left="567" w:hanging="567"/>
        <w:rPr>
          <w:rFonts w:cs="Tahoma"/>
        </w:rPr>
      </w:pPr>
      <w:bookmarkStart w:id="1" w:name="_Toc199920861"/>
      <w:bookmarkStart w:id="2" w:name="_Toc475439483"/>
      <w:r>
        <w:rPr>
          <w:rFonts w:cs="Tahoma"/>
        </w:rPr>
        <w:t>Value Statements – Quality Criteria</w:t>
      </w:r>
      <w:bookmarkEnd w:id="1"/>
    </w:p>
    <w:p w14:paraId="60D4F8D5" w14:textId="5F31912F" w:rsidR="0048763D" w:rsidRDefault="0048763D" w:rsidP="000836E3">
      <w:pPr>
        <w:pStyle w:val="BAPLTextNormal"/>
        <w:keepNext/>
        <w:keepLines/>
      </w:pPr>
      <w:r>
        <w:t>The elements of a well-written Value Statement are as follows -it should be</w:t>
      </w:r>
      <w:r w:rsidR="00AF28BB">
        <w:t>:</w:t>
      </w:r>
    </w:p>
    <w:p w14:paraId="655ADC3E" w14:textId="6C7710EB" w:rsidR="0048763D" w:rsidRDefault="0048763D" w:rsidP="000836E3">
      <w:pPr>
        <w:pStyle w:val="BAPLTextNormal"/>
        <w:keepNext/>
        <w:keepLines/>
        <w:numPr>
          <w:ilvl w:val="0"/>
          <w:numId w:val="5"/>
        </w:numPr>
        <w:ind w:left="851" w:hanging="491"/>
      </w:pPr>
      <w:r>
        <w:t>Written from the client’s perspective (use the Agile technique “Think like a Customer.”)</w:t>
      </w:r>
    </w:p>
    <w:p w14:paraId="69C020B2" w14:textId="22B365E7" w:rsidR="0048763D" w:rsidRPr="0048763D" w:rsidRDefault="0048763D" w:rsidP="000836E3">
      <w:pPr>
        <w:pStyle w:val="BAPLTextNormal"/>
        <w:keepNext/>
        <w:keepLines/>
        <w:numPr>
          <w:ilvl w:val="0"/>
          <w:numId w:val="5"/>
        </w:numPr>
        <w:ind w:left="851" w:hanging="491"/>
      </w:pPr>
      <w:r w:rsidRPr="0048763D">
        <w:t>Clear and concise</w:t>
      </w:r>
      <w:r w:rsidR="001D4627">
        <w:t>:</w:t>
      </w:r>
    </w:p>
    <w:p w14:paraId="0AB33544" w14:textId="53EC0950" w:rsidR="0048763D" w:rsidRPr="0048763D"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48763D">
        <w:rPr>
          <w:rFonts w:ascii="Tahoma" w:eastAsia="PMingLiU" w:hAnsi="Tahoma" w:cs="Tahoma"/>
          <w:kern w:val="0"/>
          <w:szCs w:val="20"/>
          <w:lang w:eastAsia="zh-TW"/>
          <w14:ligatures w14:val="none"/>
        </w:rPr>
        <w:t xml:space="preserve">Remove </w:t>
      </w:r>
      <w:r>
        <w:rPr>
          <w:rFonts w:ascii="Tahoma" w:eastAsia="PMingLiU" w:hAnsi="Tahoma" w:cs="Tahoma"/>
          <w:kern w:val="0"/>
          <w:szCs w:val="20"/>
          <w:lang w:eastAsia="zh-TW"/>
          <w14:ligatures w14:val="none"/>
        </w:rPr>
        <w:t>f</w:t>
      </w:r>
      <w:r w:rsidRPr="0048763D">
        <w:rPr>
          <w:rFonts w:ascii="Tahoma" w:eastAsia="PMingLiU" w:hAnsi="Tahoma" w:cs="Tahoma"/>
          <w:kern w:val="0"/>
          <w:szCs w:val="20"/>
          <w:lang w:eastAsia="zh-TW"/>
          <w14:ligatures w14:val="none"/>
        </w:rPr>
        <w:t>luff</w:t>
      </w:r>
      <w:r w:rsidR="000836E3">
        <w:rPr>
          <w:rFonts w:ascii="Tahoma" w:eastAsia="PMingLiU" w:hAnsi="Tahoma" w:cs="Tahoma"/>
          <w:kern w:val="0"/>
          <w:szCs w:val="20"/>
          <w:lang w:eastAsia="zh-TW"/>
          <w14:ligatures w14:val="none"/>
        </w:rPr>
        <w:t>,</w:t>
      </w:r>
    </w:p>
    <w:p w14:paraId="57A93692" w14:textId="5D74B518" w:rsidR="0048763D"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48763D">
        <w:rPr>
          <w:rFonts w:ascii="Tahoma" w:eastAsia="PMingLiU" w:hAnsi="Tahoma" w:cs="Tahoma"/>
          <w:kern w:val="0"/>
          <w:szCs w:val="20"/>
          <w:lang w:eastAsia="zh-TW"/>
          <w14:ligatures w14:val="none"/>
        </w:rPr>
        <w:t xml:space="preserve">Direct, </w:t>
      </w:r>
      <w:r>
        <w:rPr>
          <w:rFonts w:ascii="Tahoma" w:eastAsia="PMingLiU" w:hAnsi="Tahoma" w:cs="Tahoma"/>
          <w:kern w:val="0"/>
          <w:szCs w:val="20"/>
          <w:lang w:eastAsia="zh-TW"/>
          <w14:ligatures w14:val="none"/>
        </w:rPr>
        <w:t>e</w:t>
      </w:r>
      <w:r w:rsidRPr="0048763D">
        <w:rPr>
          <w:rFonts w:ascii="Tahoma" w:eastAsia="PMingLiU" w:hAnsi="Tahoma" w:cs="Tahoma"/>
          <w:kern w:val="0"/>
          <w:szCs w:val="20"/>
          <w:lang w:eastAsia="zh-TW"/>
          <w14:ligatures w14:val="none"/>
        </w:rPr>
        <w:t xml:space="preserve">xplicit, </w:t>
      </w:r>
      <w:r>
        <w:rPr>
          <w:rFonts w:ascii="Tahoma" w:eastAsia="PMingLiU" w:hAnsi="Tahoma" w:cs="Tahoma"/>
          <w:kern w:val="0"/>
          <w:szCs w:val="20"/>
          <w:lang w:eastAsia="zh-TW"/>
          <w14:ligatures w14:val="none"/>
        </w:rPr>
        <w:t>and</w:t>
      </w:r>
      <w:r w:rsidRPr="0048763D">
        <w:rPr>
          <w:rFonts w:ascii="Tahoma" w:eastAsia="PMingLiU" w:hAnsi="Tahoma" w:cs="Tahoma"/>
          <w:kern w:val="0"/>
          <w:szCs w:val="20"/>
          <w:lang w:eastAsia="zh-TW"/>
          <w14:ligatures w14:val="none"/>
        </w:rPr>
        <w:t xml:space="preserve"> to the point</w:t>
      </w:r>
      <w:r w:rsidR="000836E3">
        <w:rPr>
          <w:rFonts w:ascii="Tahoma" w:eastAsia="PMingLiU" w:hAnsi="Tahoma" w:cs="Tahoma"/>
          <w:kern w:val="0"/>
          <w:szCs w:val="20"/>
          <w:lang w:eastAsia="zh-TW"/>
          <w14:ligatures w14:val="none"/>
        </w:rPr>
        <w:t>, and</w:t>
      </w:r>
    </w:p>
    <w:p w14:paraId="1B59819F" w14:textId="2CDD4DE0" w:rsidR="0048763D" w:rsidRPr="0048763D"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48763D">
        <w:rPr>
          <w:rFonts w:ascii="Tahoma" w:eastAsia="PMingLiU" w:hAnsi="Tahoma" w:cs="Tahoma"/>
          <w:kern w:val="0"/>
          <w:szCs w:val="20"/>
          <w:lang w:eastAsia="zh-TW"/>
          <w14:ligatures w14:val="none"/>
        </w:rPr>
        <w:t xml:space="preserve">Plain </w:t>
      </w:r>
      <w:r>
        <w:rPr>
          <w:rFonts w:ascii="Tahoma" w:eastAsia="PMingLiU" w:hAnsi="Tahoma" w:cs="Tahoma"/>
          <w:kern w:val="0"/>
          <w:szCs w:val="20"/>
          <w:lang w:eastAsia="zh-TW"/>
          <w14:ligatures w14:val="none"/>
        </w:rPr>
        <w:t>p</w:t>
      </w:r>
      <w:r w:rsidRPr="0048763D">
        <w:rPr>
          <w:rFonts w:ascii="Tahoma" w:eastAsia="PMingLiU" w:hAnsi="Tahoma" w:cs="Tahoma"/>
          <w:kern w:val="0"/>
          <w:szCs w:val="20"/>
          <w:lang w:eastAsia="zh-TW"/>
          <w14:ligatures w14:val="none"/>
        </w:rPr>
        <w:t>hrases</w:t>
      </w:r>
    </w:p>
    <w:p w14:paraId="53CE7C10" w14:textId="0C8CD091" w:rsidR="0048763D" w:rsidRDefault="0048763D" w:rsidP="000836E3">
      <w:pPr>
        <w:pStyle w:val="BAPLTextNormal"/>
        <w:keepNext/>
        <w:keepLines/>
        <w:numPr>
          <w:ilvl w:val="0"/>
          <w:numId w:val="5"/>
        </w:numPr>
        <w:ind w:left="851" w:hanging="491"/>
      </w:pPr>
      <w:r>
        <w:t>Measurable</w:t>
      </w:r>
      <w:r w:rsidR="001D4627">
        <w:t>:</w:t>
      </w:r>
      <w:r>
        <w:t xml:space="preserve"> </w:t>
      </w:r>
    </w:p>
    <w:p w14:paraId="337A60B5" w14:textId="76DA8027" w:rsidR="0048763D" w:rsidRPr="001D4627"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1D4627">
        <w:rPr>
          <w:rFonts w:ascii="Tahoma" w:eastAsia="PMingLiU" w:hAnsi="Tahoma" w:cs="Tahoma"/>
          <w:kern w:val="0"/>
          <w:szCs w:val="20"/>
          <w:lang w:eastAsia="zh-TW"/>
          <w14:ligatures w14:val="none"/>
        </w:rPr>
        <w:t>Have quantitative ($) values wherever possible</w:t>
      </w:r>
      <w:r w:rsidR="000836E3">
        <w:rPr>
          <w:rFonts w:ascii="Tahoma" w:eastAsia="PMingLiU" w:hAnsi="Tahoma" w:cs="Tahoma"/>
          <w:kern w:val="0"/>
          <w:szCs w:val="20"/>
          <w:lang w:eastAsia="zh-TW"/>
          <w14:ligatures w14:val="none"/>
        </w:rPr>
        <w:t>,</w:t>
      </w:r>
      <w:r w:rsidR="000836E3" w:rsidRPr="000836E3">
        <w:rPr>
          <w:rFonts w:ascii="Tahoma" w:eastAsia="PMingLiU" w:hAnsi="Tahoma" w:cs="Tahoma"/>
          <w:kern w:val="0"/>
          <w:szCs w:val="20"/>
          <w:lang w:eastAsia="zh-TW"/>
          <w14:ligatures w14:val="none"/>
        </w:rPr>
        <w:t xml:space="preserve"> </w:t>
      </w:r>
      <w:r w:rsidR="000836E3">
        <w:rPr>
          <w:rFonts w:ascii="Tahoma" w:eastAsia="PMingLiU" w:hAnsi="Tahoma" w:cs="Tahoma"/>
          <w:kern w:val="0"/>
          <w:szCs w:val="20"/>
          <w:lang w:eastAsia="zh-TW"/>
          <w14:ligatures w14:val="none"/>
        </w:rPr>
        <w:t>a</w:t>
      </w:r>
      <w:r w:rsidR="000836E3" w:rsidRPr="001D4627">
        <w:rPr>
          <w:rFonts w:ascii="Tahoma" w:eastAsia="PMingLiU" w:hAnsi="Tahoma" w:cs="Tahoma"/>
          <w:kern w:val="0"/>
          <w:szCs w:val="20"/>
          <w:lang w:eastAsia="zh-TW"/>
          <w14:ligatures w14:val="none"/>
        </w:rPr>
        <w:t>nd/or</w:t>
      </w:r>
    </w:p>
    <w:p w14:paraId="78DCD2FF" w14:textId="75C9A5D6" w:rsidR="0048763D" w:rsidRPr="001D4627" w:rsidRDefault="000836E3"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R</w:t>
      </w:r>
      <w:r w:rsidR="0048763D" w:rsidRPr="001D4627">
        <w:rPr>
          <w:rFonts w:ascii="Tahoma" w:eastAsia="PMingLiU" w:hAnsi="Tahoma" w:cs="Tahoma"/>
          <w:kern w:val="0"/>
          <w:szCs w:val="20"/>
          <w:lang w:eastAsia="zh-TW"/>
          <w14:ligatures w14:val="none"/>
        </w:rPr>
        <w:t>efer to a period of time (e.g. Client saved $x per month or year)</w:t>
      </w:r>
    </w:p>
    <w:p w14:paraId="4A977945" w14:textId="1129F709" w:rsidR="0048763D" w:rsidRDefault="0048763D" w:rsidP="000836E3">
      <w:pPr>
        <w:pStyle w:val="BAPLTextNormal"/>
        <w:keepNext/>
        <w:keepLines/>
        <w:numPr>
          <w:ilvl w:val="0"/>
          <w:numId w:val="5"/>
        </w:numPr>
        <w:ind w:left="851" w:hanging="491"/>
      </w:pPr>
      <w:r>
        <w:t>Traceable to</w:t>
      </w:r>
      <w:r w:rsidR="001D4627">
        <w:t>:</w:t>
      </w:r>
    </w:p>
    <w:p w14:paraId="301436FE" w14:textId="2F0993BE" w:rsidR="0048763D" w:rsidRPr="001D4627" w:rsidRDefault="0048763D" w:rsidP="000836E3">
      <w:pPr>
        <w:pStyle w:val="ListParagraph"/>
        <w:keepNext/>
        <w:keepLines/>
        <w:numPr>
          <w:ilvl w:val="0"/>
          <w:numId w:val="3"/>
        </w:numPr>
        <w:tabs>
          <w:tab w:val="clear" w:pos="720"/>
          <w:tab w:val="num" w:pos="1134"/>
        </w:tabs>
        <w:ind w:left="1134" w:hanging="283"/>
        <w:rPr>
          <w:rFonts w:ascii="Tahoma" w:eastAsia="PMingLiU" w:hAnsi="Tahoma" w:cs="Tahoma"/>
          <w:kern w:val="0"/>
          <w:szCs w:val="20"/>
          <w:lang w:eastAsia="zh-TW"/>
          <w14:ligatures w14:val="none"/>
        </w:rPr>
      </w:pPr>
      <w:r w:rsidRPr="001D4627">
        <w:rPr>
          <w:rFonts w:ascii="Tahoma" w:eastAsia="PMingLiU" w:hAnsi="Tahoma" w:cs="Tahoma"/>
          <w:kern w:val="0"/>
          <w:szCs w:val="20"/>
          <w:lang w:eastAsia="zh-TW"/>
          <w14:ligatures w14:val="none"/>
        </w:rPr>
        <w:t xml:space="preserve">Client </w:t>
      </w:r>
      <w:r w:rsidR="001D4627">
        <w:rPr>
          <w:rFonts w:ascii="Tahoma" w:eastAsia="PMingLiU" w:hAnsi="Tahoma" w:cs="Tahoma"/>
          <w:kern w:val="0"/>
          <w:szCs w:val="20"/>
          <w:lang w:eastAsia="zh-TW"/>
          <w14:ligatures w14:val="none"/>
        </w:rPr>
        <w:t>o</w:t>
      </w:r>
      <w:r w:rsidRPr="001D4627">
        <w:rPr>
          <w:rFonts w:ascii="Tahoma" w:eastAsia="PMingLiU" w:hAnsi="Tahoma" w:cs="Tahoma"/>
          <w:kern w:val="0"/>
          <w:szCs w:val="20"/>
          <w:lang w:eastAsia="zh-TW"/>
          <w14:ligatures w14:val="none"/>
        </w:rPr>
        <w:t xml:space="preserve">bjectives and </w:t>
      </w:r>
      <w:r w:rsidR="001D4627">
        <w:rPr>
          <w:rFonts w:ascii="Tahoma" w:eastAsia="PMingLiU" w:hAnsi="Tahoma" w:cs="Tahoma"/>
          <w:kern w:val="0"/>
          <w:szCs w:val="20"/>
          <w:lang w:eastAsia="zh-TW"/>
          <w14:ligatures w14:val="none"/>
        </w:rPr>
        <w:t>b</w:t>
      </w:r>
      <w:r w:rsidRPr="001D4627">
        <w:rPr>
          <w:rFonts w:ascii="Tahoma" w:eastAsia="PMingLiU" w:hAnsi="Tahoma" w:cs="Tahoma"/>
          <w:kern w:val="0"/>
          <w:szCs w:val="20"/>
          <w:lang w:eastAsia="zh-TW"/>
          <w14:ligatures w14:val="none"/>
        </w:rPr>
        <w:t xml:space="preserve">usiness </w:t>
      </w:r>
      <w:r w:rsidR="001D4627">
        <w:rPr>
          <w:rFonts w:ascii="Tahoma" w:eastAsia="PMingLiU" w:hAnsi="Tahoma" w:cs="Tahoma"/>
          <w:kern w:val="0"/>
          <w:szCs w:val="20"/>
          <w:lang w:eastAsia="zh-TW"/>
          <w14:ligatures w14:val="none"/>
        </w:rPr>
        <w:t>f</w:t>
      </w:r>
      <w:r w:rsidRPr="001D4627">
        <w:rPr>
          <w:rFonts w:ascii="Tahoma" w:eastAsia="PMingLiU" w:hAnsi="Tahoma" w:cs="Tahoma"/>
          <w:kern w:val="0"/>
          <w:szCs w:val="20"/>
          <w:lang w:eastAsia="zh-TW"/>
          <w14:ligatures w14:val="none"/>
        </w:rPr>
        <w:t xml:space="preserve">unction(s) (e.g. Payroll, Finance, enterprise Risk and Governance, Supply Chain, Customer Services etc.), </w:t>
      </w:r>
    </w:p>
    <w:p w14:paraId="128E6978" w14:textId="1D75BB24" w:rsidR="0048763D" w:rsidRPr="001D4627"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1D4627">
        <w:rPr>
          <w:rFonts w:ascii="Tahoma" w:eastAsia="PMingLiU" w:hAnsi="Tahoma" w:cs="Tahoma"/>
          <w:kern w:val="0"/>
          <w:szCs w:val="20"/>
          <w:lang w:eastAsia="zh-TW"/>
          <w14:ligatures w14:val="none"/>
        </w:rPr>
        <w:t xml:space="preserve">BAPL’s </w:t>
      </w:r>
      <w:r w:rsidR="001D4627">
        <w:rPr>
          <w:rFonts w:ascii="Tahoma" w:eastAsia="PMingLiU" w:hAnsi="Tahoma" w:cs="Tahoma"/>
          <w:kern w:val="0"/>
          <w:szCs w:val="20"/>
          <w:lang w:eastAsia="zh-TW"/>
          <w14:ligatures w14:val="none"/>
        </w:rPr>
        <w:t>d</w:t>
      </w:r>
      <w:r w:rsidRPr="001D4627">
        <w:rPr>
          <w:rFonts w:ascii="Tahoma" w:eastAsia="PMingLiU" w:hAnsi="Tahoma" w:cs="Tahoma"/>
          <w:kern w:val="0"/>
          <w:szCs w:val="20"/>
          <w:lang w:eastAsia="zh-TW"/>
          <w14:ligatures w14:val="none"/>
        </w:rPr>
        <w:t>eliverables</w:t>
      </w:r>
      <w:r w:rsidR="001D4627">
        <w:rPr>
          <w:rFonts w:ascii="Tahoma" w:eastAsia="PMingLiU" w:hAnsi="Tahoma" w:cs="Tahoma"/>
          <w:kern w:val="0"/>
          <w:szCs w:val="20"/>
          <w:lang w:eastAsia="zh-TW"/>
          <w14:ligatures w14:val="none"/>
        </w:rPr>
        <w:t xml:space="preserve"> defined in the service objectives</w:t>
      </w:r>
      <w:r w:rsidR="000836E3">
        <w:rPr>
          <w:rFonts w:ascii="Tahoma" w:eastAsia="PMingLiU" w:hAnsi="Tahoma" w:cs="Tahoma"/>
          <w:kern w:val="0"/>
          <w:szCs w:val="20"/>
          <w:lang w:eastAsia="zh-TW"/>
          <w14:ligatures w14:val="none"/>
        </w:rPr>
        <w:t>,</w:t>
      </w:r>
    </w:p>
    <w:p w14:paraId="7C70E719" w14:textId="57D7C403" w:rsidR="0048763D" w:rsidRPr="001D4627"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1D4627">
        <w:rPr>
          <w:rFonts w:ascii="Tahoma" w:eastAsia="PMingLiU" w:hAnsi="Tahoma" w:cs="Tahoma"/>
          <w:kern w:val="0"/>
          <w:szCs w:val="20"/>
          <w:lang w:eastAsia="zh-TW"/>
          <w14:ligatures w14:val="none"/>
        </w:rPr>
        <w:t xml:space="preserve">Quantitative </w:t>
      </w:r>
      <w:r w:rsidR="001D4627">
        <w:rPr>
          <w:rFonts w:ascii="Tahoma" w:eastAsia="PMingLiU" w:hAnsi="Tahoma" w:cs="Tahoma"/>
          <w:kern w:val="0"/>
          <w:szCs w:val="20"/>
          <w:lang w:eastAsia="zh-TW"/>
          <w14:ligatures w14:val="none"/>
        </w:rPr>
        <w:t>v</w:t>
      </w:r>
      <w:r w:rsidRPr="001D4627">
        <w:rPr>
          <w:rFonts w:ascii="Tahoma" w:eastAsia="PMingLiU" w:hAnsi="Tahoma" w:cs="Tahoma"/>
          <w:kern w:val="0"/>
          <w:szCs w:val="20"/>
          <w:lang w:eastAsia="zh-TW"/>
          <w14:ligatures w14:val="none"/>
        </w:rPr>
        <w:t>alues (if appropriate)</w:t>
      </w:r>
      <w:r w:rsidR="000836E3">
        <w:rPr>
          <w:rFonts w:ascii="Tahoma" w:eastAsia="PMingLiU" w:hAnsi="Tahoma" w:cs="Tahoma"/>
          <w:kern w:val="0"/>
          <w:szCs w:val="20"/>
          <w:lang w:eastAsia="zh-TW"/>
          <w14:ligatures w14:val="none"/>
        </w:rPr>
        <w:t>, and</w:t>
      </w:r>
    </w:p>
    <w:p w14:paraId="125EA75E" w14:textId="74327278" w:rsidR="0048763D" w:rsidRPr="001D4627" w:rsidRDefault="0048763D" w:rsidP="000836E3">
      <w:pPr>
        <w:pStyle w:val="ListParagraph"/>
        <w:keepNext/>
        <w:keepLines/>
        <w:numPr>
          <w:ilvl w:val="0"/>
          <w:numId w:val="3"/>
        </w:numPr>
        <w:tabs>
          <w:tab w:val="clear" w:pos="720"/>
          <w:tab w:val="num" w:pos="1134"/>
        </w:tabs>
        <w:ind w:left="1276" w:hanging="425"/>
        <w:rPr>
          <w:rFonts w:ascii="Tahoma" w:eastAsia="PMingLiU" w:hAnsi="Tahoma" w:cs="Tahoma"/>
          <w:kern w:val="0"/>
          <w:szCs w:val="20"/>
          <w:lang w:eastAsia="zh-TW"/>
          <w14:ligatures w14:val="none"/>
        </w:rPr>
      </w:pPr>
      <w:r w:rsidRPr="001D4627">
        <w:rPr>
          <w:rFonts w:ascii="Tahoma" w:eastAsia="PMingLiU" w:hAnsi="Tahoma" w:cs="Tahoma"/>
          <w:kern w:val="0"/>
          <w:szCs w:val="20"/>
          <w:lang w:eastAsia="zh-TW"/>
          <w14:ligatures w14:val="none"/>
        </w:rPr>
        <w:t xml:space="preserve">A </w:t>
      </w:r>
      <w:r w:rsidR="001D4627">
        <w:rPr>
          <w:rFonts w:ascii="Tahoma" w:eastAsia="PMingLiU" w:hAnsi="Tahoma" w:cs="Tahoma"/>
          <w:kern w:val="0"/>
          <w:szCs w:val="20"/>
          <w:lang w:eastAsia="zh-TW"/>
          <w14:ligatures w14:val="none"/>
        </w:rPr>
        <w:t>t</w:t>
      </w:r>
      <w:r w:rsidRPr="001D4627">
        <w:rPr>
          <w:rFonts w:ascii="Tahoma" w:eastAsia="PMingLiU" w:hAnsi="Tahoma" w:cs="Tahoma"/>
          <w:kern w:val="0"/>
          <w:szCs w:val="20"/>
          <w:lang w:eastAsia="zh-TW"/>
          <w14:ligatures w14:val="none"/>
        </w:rPr>
        <w:t>ime/</w:t>
      </w:r>
      <w:r w:rsidR="001D4627">
        <w:rPr>
          <w:rFonts w:ascii="Tahoma" w:eastAsia="PMingLiU" w:hAnsi="Tahoma" w:cs="Tahoma"/>
          <w:kern w:val="0"/>
          <w:szCs w:val="20"/>
          <w:lang w:eastAsia="zh-TW"/>
          <w14:ligatures w14:val="none"/>
        </w:rPr>
        <w:t>p</w:t>
      </w:r>
      <w:r w:rsidRPr="001D4627">
        <w:rPr>
          <w:rFonts w:ascii="Tahoma" w:eastAsia="PMingLiU" w:hAnsi="Tahoma" w:cs="Tahoma"/>
          <w:kern w:val="0"/>
          <w:szCs w:val="20"/>
          <w:lang w:eastAsia="zh-TW"/>
          <w14:ligatures w14:val="none"/>
        </w:rPr>
        <w:t>eriod reference (</w:t>
      </w:r>
      <w:r w:rsidR="001D4627">
        <w:rPr>
          <w:rFonts w:ascii="Tahoma" w:eastAsia="PMingLiU" w:hAnsi="Tahoma" w:cs="Tahoma"/>
          <w:kern w:val="0"/>
          <w:szCs w:val="20"/>
          <w:lang w:eastAsia="zh-TW"/>
          <w14:ligatures w14:val="none"/>
        </w:rPr>
        <w:t>o</w:t>
      </w:r>
      <w:r w:rsidRPr="001D4627">
        <w:rPr>
          <w:rFonts w:ascii="Tahoma" w:eastAsia="PMingLiU" w:hAnsi="Tahoma" w:cs="Tahoma"/>
          <w:kern w:val="0"/>
          <w:szCs w:val="20"/>
          <w:lang w:eastAsia="zh-TW"/>
          <w14:ligatures w14:val="none"/>
        </w:rPr>
        <w:t>ptional)</w:t>
      </w:r>
    </w:p>
    <w:p w14:paraId="5447693C" w14:textId="016408FF" w:rsidR="0048763D" w:rsidRDefault="0048763D" w:rsidP="000836E3">
      <w:pPr>
        <w:pStyle w:val="BAPLTextNormal"/>
        <w:keepNext/>
        <w:keepLines/>
        <w:numPr>
          <w:ilvl w:val="0"/>
          <w:numId w:val="5"/>
        </w:numPr>
        <w:ind w:left="851" w:hanging="491"/>
      </w:pPr>
      <w:r>
        <w:t>Evolving</w:t>
      </w:r>
      <w:r w:rsidR="001D4627">
        <w:t>:</w:t>
      </w:r>
    </w:p>
    <w:p w14:paraId="529D0374" w14:textId="745F26E5" w:rsidR="0048763D" w:rsidRPr="001D4627" w:rsidRDefault="0048763D" w:rsidP="000836E3">
      <w:pPr>
        <w:pStyle w:val="ListParagraph"/>
        <w:keepNext/>
        <w:keepLines/>
        <w:numPr>
          <w:ilvl w:val="0"/>
          <w:numId w:val="3"/>
        </w:numPr>
        <w:tabs>
          <w:tab w:val="clear" w:pos="720"/>
          <w:tab w:val="num" w:pos="1134"/>
        </w:tabs>
        <w:ind w:left="1134" w:hanging="283"/>
        <w:rPr>
          <w:rFonts w:ascii="Tahoma" w:eastAsia="PMingLiU" w:hAnsi="Tahoma" w:cs="Tahoma"/>
          <w:kern w:val="0"/>
          <w:szCs w:val="20"/>
          <w:lang w:eastAsia="zh-TW"/>
          <w14:ligatures w14:val="none"/>
        </w:rPr>
      </w:pPr>
      <w:r w:rsidRPr="001D4627">
        <w:rPr>
          <w:rFonts w:ascii="Tahoma" w:eastAsia="PMingLiU" w:hAnsi="Tahoma" w:cs="Tahoma"/>
          <w:kern w:val="0"/>
          <w:szCs w:val="20"/>
          <w:lang w:eastAsia="zh-TW"/>
          <w14:ligatures w14:val="none"/>
        </w:rPr>
        <w:t>Updated as necessary throughout the Service, in particular when the SDS is updated</w:t>
      </w:r>
      <w:r w:rsidR="001D4627">
        <w:rPr>
          <w:rFonts w:ascii="Tahoma" w:eastAsia="PMingLiU" w:hAnsi="Tahoma" w:cs="Tahoma"/>
          <w:kern w:val="0"/>
          <w:szCs w:val="20"/>
          <w:lang w:eastAsia="zh-TW"/>
          <w14:ligatures w14:val="none"/>
        </w:rPr>
        <w:t xml:space="preserve"> and more depth and understanding is obtained during the service</w:t>
      </w:r>
      <w:r w:rsidRPr="001D4627">
        <w:rPr>
          <w:rFonts w:ascii="Tahoma" w:eastAsia="PMingLiU" w:hAnsi="Tahoma" w:cs="Tahoma"/>
          <w:kern w:val="0"/>
          <w:szCs w:val="20"/>
          <w:lang w:eastAsia="zh-TW"/>
          <w14:ligatures w14:val="none"/>
        </w:rPr>
        <w:t xml:space="preserve">. </w:t>
      </w:r>
    </w:p>
    <w:p w14:paraId="74B2B9B4" w14:textId="5B191793" w:rsidR="00FA0216" w:rsidRDefault="00FA0216" w:rsidP="00A7055A">
      <w:pPr>
        <w:pStyle w:val="BAPLHeading1"/>
        <w:pageBreakBefore w:val="0"/>
        <w:tabs>
          <w:tab w:val="num" w:pos="360"/>
        </w:tabs>
        <w:ind w:left="284" w:hanging="284"/>
        <w:rPr>
          <w:rFonts w:cs="Tahoma"/>
        </w:rPr>
      </w:pPr>
      <w:bookmarkStart w:id="3" w:name="_Toc199920862"/>
      <w:r w:rsidRPr="00FA0216">
        <w:t>Value Statement Structure</w:t>
      </w:r>
      <w:bookmarkEnd w:id="3"/>
    </w:p>
    <w:p w14:paraId="69719832" w14:textId="7847D175" w:rsidR="00FA0216" w:rsidRDefault="00FA0216" w:rsidP="00472A14">
      <w:pPr>
        <w:keepNext/>
        <w:keepLines/>
        <w:rPr>
          <w:rFonts w:ascii="Tahoma" w:eastAsia="PMingLiU" w:hAnsi="Tahoma" w:cs="Tahoma"/>
          <w:sz w:val="22"/>
          <w:szCs w:val="20"/>
          <w:lang w:eastAsia="zh-TW"/>
        </w:rPr>
      </w:pPr>
      <w:r w:rsidRPr="00FA0216">
        <w:rPr>
          <w:rFonts w:ascii="Tahoma" w:eastAsia="PMingLiU" w:hAnsi="Tahoma" w:cs="Tahoma"/>
          <w:sz w:val="22"/>
          <w:szCs w:val="20"/>
          <w:lang w:eastAsia="zh-TW"/>
        </w:rPr>
        <w:lastRenderedPageBreak/>
        <w:t xml:space="preserve">This section describes alternate ways of approaching the task of writing a </w:t>
      </w:r>
      <w:r>
        <w:rPr>
          <w:rFonts w:ascii="Tahoma" w:eastAsia="PMingLiU" w:hAnsi="Tahoma" w:cs="Tahoma"/>
          <w:sz w:val="22"/>
          <w:szCs w:val="20"/>
          <w:lang w:eastAsia="zh-TW"/>
        </w:rPr>
        <w:t>v</w:t>
      </w:r>
      <w:r w:rsidRPr="00FA0216">
        <w:rPr>
          <w:rFonts w:ascii="Tahoma" w:eastAsia="PMingLiU" w:hAnsi="Tahoma" w:cs="Tahoma"/>
          <w:sz w:val="22"/>
          <w:szCs w:val="20"/>
          <w:lang w:eastAsia="zh-TW"/>
        </w:rPr>
        <w:t xml:space="preserve">alue </w:t>
      </w:r>
      <w:r>
        <w:rPr>
          <w:rFonts w:ascii="Tahoma" w:eastAsia="PMingLiU" w:hAnsi="Tahoma" w:cs="Tahoma"/>
          <w:sz w:val="22"/>
          <w:szCs w:val="20"/>
          <w:lang w:eastAsia="zh-TW"/>
        </w:rPr>
        <w:t>s</w:t>
      </w:r>
      <w:r w:rsidRPr="00FA0216">
        <w:rPr>
          <w:rFonts w:ascii="Tahoma" w:eastAsia="PMingLiU" w:hAnsi="Tahoma" w:cs="Tahoma"/>
          <w:sz w:val="22"/>
          <w:szCs w:val="20"/>
          <w:lang w:eastAsia="zh-TW"/>
        </w:rPr>
        <w:t>tatement.</w:t>
      </w:r>
      <w:r w:rsidR="00472A14">
        <w:rPr>
          <w:rFonts w:ascii="Tahoma" w:eastAsia="PMingLiU" w:hAnsi="Tahoma" w:cs="Tahoma"/>
          <w:sz w:val="22"/>
          <w:szCs w:val="20"/>
          <w:lang w:eastAsia="zh-TW"/>
        </w:rPr>
        <w:t xml:space="preserve"> </w:t>
      </w:r>
      <w:r w:rsidR="00472A14" w:rsidRPr="00AE4E1B">
        <w:rPr>
          <w:rFonts w:ascii="Tahoma" w:eastAsia="PMingLiU" w:hAnsi="Tahoma" w:cs="Tahoma"/>
          <w:sz w:val="22"/>
          <w:szCs w:val="20"/>
          <w:lang w:eastAsia="zh-TW"/>
        </w:rPr>
        <w:t>Each one depends on the specific situation at the client</w:t>
      </w:r>
      <w:r w:rsidR="00AE4E1B" w:rsidRPr="00AE4E1B">
        <w:rPr>
          <w:rFonts w:ascii="Tahoma" w:eastAsia="PMingLiU" w:hAnsi="Tahoma" w:cs="Tahoma"/>
          <w:sz w:val="22"/>
          <w:szCs w:val="20"/>
          <w:lang w:eastAsia="zh-TW"/>
        </w:rPr>
        <w:t xml:space="preserve"> and the level of </w:t>
      </w:r>
      <w:r w:rsidR="00AE4E1B">
        <w:rPr>
          <w:rFonts w:ascii="Tahoma" w:eastAsia="PMingLiU" w:hAnsi="Tahoma" w:cs="Tahoma"/>
          <w:sz w:val="22"/>
          <w:szCs w:val="20"/>
          <w:lang w:eastAsia="zh-TW"/>
        </w:rPr>
        <w:t>insight/</w:t>
      </w:r>
      <w:r w:rsidR="00AE4E1B" w:rsidRPr="00AE4E1B">
        <w:rPr>
          <w:rFonts w:ascii="Tahoma" w:eastAsia="PMingLiU" w:hAnsi="Tahoma" w:cs="Tahoma"/>
          <w:sz w:val="22"/>
          <w:szCs w:val="20"/>
          <w:lang w:eastAsia="zh-TW"/>
        </w:rPr>
        <w:t>understanding they have for the initiative.</w:t>
      </w:r>
      <w:r w:rsidR="00AE4E1B">
        <w:rPr>
          <w:rFonts w:ascii="Tahoma" w:eastAsia="PMingLiU" w:hAnsi="Tahoma" w:cs="Tahoma"/>
          <w:sz w:val="22"/>
          <w:szCs w:val="20"/>
          <w:lang w:eastAsia="zh-TW"/>
        </w:rPr>
        <w:t xml:space="preserve"> This will evolve and mature over the lifetime of the service and the statement should be updated to reflect the increasing understanding.</w:t>
      </w:r>
    </w:p>
    <w:p w14:paraId="630847F3" w14:textId="483A8374" w:rsidR="00AE4E1B" w:rsidRDefault="00AE4E1B" w:rsidP="00472A14">
      <w:pPr>
        <w:keepNext/>
        <w:keepLines/>
        <w:rPr>
          <w:rFonts w:ascii="Tahoma" w:eastAsia="PMingLiU" w:hAnsi="Tahoma" w:cs="Tahoma"/>
          <w:sz w:val="22"/>
          <w:szCs w:val="20"/>
          <w:lang w:eastAsia="zh-TW"/>
        </w:rPr>
      </w:pPr>
      <w:r>
        <w:rPr>
          <w:rFonts w:ascii="Tahoma" w:eastAsia="PMingLiU" w:hAnsi="Tahoma" w:cs="Tahoma"/>
          <w:sz w:val="22"/>
          <w:szCs w:val="20"/>
          <w:lang w:eastAsia="zh-TW"/>
        </w:rPr>
        <w:t>The types of value statements are listed below in order of preference.</w:t>
      </w:r>
    </w:p>
    <w:p w14:paraId="78D1B61D" w14:textId="77777777" w:rsidR="00472A14" w:rsidRPr="00FA0216" w:rsidRDefault="00472A14" w:rsidP="00472A14">
      <w:pPr>
        <w:keepNext/>
        <w:keepLines/>
        <w:rPr>
          <w:rFonts w:ascii="Tahoma" w:eastAsia="PMingLiU" w:hAnsi="Tahoma" w:cs="Tahoma"/>
          <w:sz w:val="22"/>
          <w:szCs w:val="20"/>
          <w:lang w:eastAsia="zh-TW"/>
        </w:rPr>
      </w:pPr>
    </w:p>
    <w:p w14:paraId="31A7ED34" w14:textId="60F490DC" w:rsidR="00FA0216" w:rsidRPr="00FA0216" w:rsidRDefault="00FA0216" w:rsidP="00472A14">
      <w:pPr>
        <w:pStyle w:val="BAPLTextNormal"/>
        <w:keepNext/>
        <w:keepLines/>
        <w:numPr>
          <w:ilvl w:val="0"/>
          <w:numId w:val="14"/>
        </w:numPr>
      </w:pPr>
      <w:r w:rsidRPr="00FA0216">
        <w:t xml:space="preserve">Achievement of </w:t>
      </w:r>
      <w:r w:rsidR="00422D8A">
        <w:t xml:space="preserve">Quantifiable </w:t>
      </w:r>
      <w:r w:rsidRPr="00FA0216">
        <w:t>O</w:t>
      </w:r>
      <w:r w:rsidR="00AE4E1B">
        <w:t>utcomes</w:t>
      </w:r>
    </w:p>
    <w:p w14:paraId="767A145A" w14:textId="51D4A1E2" w:rsidR="00D20C95" w:rsidRDefault="00FA0216" w:rsidP="00D20C95">
      <w:pPr>
        <w:pStyle w:val="ListParagraph"/>
        <w:keepNext/>
        <w:keepLines/>
        <w:ind w:left="1134"/>
        <w:rPr>
          <w:rFonts w:ascii="Tahoma" w:eastAsia="PMingLiU" w:hAnsi="Tahoma" w:cs="Tahoma"/>
          <w:kern w:val="0"/>
          <w:szCs w:val="20"/>
          <w:lang w:eastAsia="zh-TW"/>
          <w14:ligatures w14:val="none"/>
        </w:rPr>
      </w:pPr>
      <w:r w:rsidRPr="00FA0216">
        <w:rPr>
          <w:rFonts w:ascii="Tahoma" w:eastAsia="PMingLiU" w:hAnsi="Tahoma" w:cs="Tahoma"/>
          <w:kern w:val="0"/>
          <w:szCs w:val="20"/>
          <w:lang w:eastAsia="zh-TW"/>
          <w14:ligatures w14:val="none"/>
        </w:rPr>
        <w:t xml:space="preserve">In this case the </w:t>
      </w:r>
      <w:r w:rsidR="00D20C95">
        <w:rPr>
          <w:rFonts w:ascii="Tahoma" w:eastAsia="PMingLiU" w:hAnsi="Tahoma" w:cs="Tahoma"/>
          <w:kern w:val="0"/>
          <w:szCs w:val="20"/>
          <w:lang w:eastAsia="zh-TW"/>
          <w14:ligatures w14:val="none"/>
        </w:rPr>
        <w:t>v</w:t>
      </w:r>
      <w:r w:rsidRPr="00FA0216">
        <w:rPr>
          <w:rFonts w:ascii="Tahoma" w:eastAsia="PMingLiU" w:hAnsi="Tahoma" w:cs="Tahoma"/>
          <w:kern w:val="0"/>
          <w:szCs w:val="20"/>
          <w:lang w:eastAsia="zh-TW"/>
          <w14:ligatures w14:val="none"/>
        </w:rPr>
        <w:t xml:space="preserve">alue </w:t>
      </w:r>
      <w:r w:rsidR="00D20C95">
        <w:rPr>
          <w:rFonts w:ascii="Tahoma" w:eastAsia="PMingLiU" w:hAnsi="Tahoma" w:cs="Tahoma"/>
          <w:kern w:val="0"/>
          <w:szCs w:val="20"/>
          <w:lang w:eastAsia="zh-TW"/>
          <w14:ligatures w14:val="none"/>
        </w:rPr>
        <w:t>s</w:t>
      </w:r>
      <w:r w:rsidRPr="00FA0216">
        <w:rPr>
          <w:rFonts w:ascii="Tahoma" w:eastAsia="PMingLiU" w:hAnsi="Tahoma" w:cs="Tahoma"/>
          <w:kern w:val="0"/>
          <w:szCs w:val="20"/>
          <w:lang w:eastAsia="zh-TW"/>
          <w14:ligatures w14:val="none"/>
        </w:rPr>
        <w:t>tatement is written to explain how the achievement of the client’s objectives has enabled them to do something</w:t>
      </w:r>
      <w:r w:rsidR="00422D8A">
        <w:rPr>
          <w:rFonts w:ascii="Tahoma" w:eastAsia="PMingLiU" w:hAnsi="Tahoma" w:cs="Tahoma"/>
          <w:kern w:val="0"/>
          <w:szCs w:val="20"/>
          <w:lang w:eastAsia="zh-TW"/>
          <w14:ligatures w14:val="none"/>
        </w:rPr>
        <w:t xml:space="preserve"> quantifiable</w:t>
      </w:r>
      <w:r w:rsidRPr="00FA0216">
        <w:rPr>
          <w:rFonts w:ascii="Tahoma" w:eastAsia="PMingLiU" w:hAnsi="Tahoma" w:cs="Tahoma"/>
          <w:kern w:val="0"/>
          <w:szCs w:val="20"/>
          <w:lang w:eastAsia="zh-TW"/>
          <w14:ligatures w14:val="none"/>
        </w:rPr>
        <w:t xml:space="preserve"> (that they couldn’t before). </w:t>
      </w:r>
    </w:p>
    <w:p w14:paraId="720569A1" w14:textId="77777777" w:rsidR="00D20C95" w:rsidRDefault="00D20C95" w:rsidP="00D20C95">
      <w:pPr>
        <w:pStyle w:val="ListParagraph"/>
        <w:keepNext/>
        <w:keepLines/>
        <w:ind w:left="1134"/>
        <w:rPr>
          <w:rFonts w:ascii="Tahoma" w:eastAsia="PMingLiU" w:hAnsi="Tahoma" w:cs="Tahoma"/>
          <w:kern w:val="0"/>
          <w:szCs w:val="20"/>
          <w:lang w:eastAsia="zh-TW"/>
          <w14:ligatures w14:val="none"/>
        </w:rPr>
      </w:pPr>
    </w:p>
    <w:p w14:paraId="1243B1AB" w14:textId="2738DF92" w:rsidR="00FA0216" w:rsidRPr="00FA0216" w:rsidRDefault="00AE4E1B" w:rsidP="00D20C95">
      <w:pPr>
        <w:pStyle w:val="ListParagraph"/>
        <w:keepNext/>
        <w:keepLines/>
        <w:ind w:left="1134"/>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Format:</w:t>
      </w:r>
    </w:p>
    <w:p w14:paraId="4A03B56D" w14:textId="05202196" w:rsidR="00FA0216" w:rsidRDefault="00FA0216" w:rsidP="00D20C95">
      <w:pPr>
        <w:pStyle w:val="ListParagraph"/>
        <w:keepNext/>
        <w:keepLines/>
        <w:ind w:left="1134"/>
        <w:rPr>
          <w:rFonts w:ascii="Tahoma" w:eastAsia="PMingLiU" w:hAnsi="Tahoma" w:cs="Tahoma"/>
          <w:i/>
          <w:iCs/>
          <w:kern w:val="0"/>
          <w:szCs w:val="20"/>
          <w:lang w:eastAsia="zh-TW"/>
          <w14:ligatures w14:val="none"/>
        </w:rPr>
      </w:pPr>
      <w:r w:rsidRPr="00FA0216">
        <w:rPr>
          <w:rFonts w:ascii="Tahoma" w:eastAsia="PMingLiU" w:hAnsi="Tahoma" w:cs="Tahoma"/>
          <w:i/>
          <w:iCs/>
          <w:kern w:val="0"/>
          <w:szCs w:val="20"/>
          <w:lang w:eastAsia="zh-TW"/>
          <w14:ligatures w14:val="none"/>
        </w:rPr>
        <w:t xml:space="preserve">Achieving the stated </w:t>
      </w:r>
      <w:r w:rsidRPr="00FA0216">
        <w:rPr>
          <w:rFonts w:ascii="Tahoma" w:eastAsia="PMingLiU" w:hAnsi="Tahoma" w:cs="Tahoma"/>
          <w:b/>
          <w:bCs/>
          <w:i/>
          <w:iCs/>
          <w:kern w:val="0"/>
          <w:szCs w:val="20"/>
          <w:lang w:eastAsia="zh-TW"/>
          <w14:ligatures w14:val="none"/>
        </w:rPr>
        <w:t>Service Objectives</w:t>
      </w:r>
      <w:r w:rsidRPr="00FA0216">
        <w:rPr>
          <w:rFonts w:ascii="Tahoma" w:eastAsia="PMingLiU" w:hAnsi="Tahoma" w:cs="Tahoma"/>
          <w:i/>
          <w:iCs/>
          <w:kern w:val="0"/>
          <w:szCs w:val="20"/>
          <w:lang w:eastAsia="zh-TW"/>
          <w14:ligatures w14:val="none"/>
        </w:rPr>
        <w:t xml:space="preserve"> within the </w:t>
      </w:r>
      <w:r w:rsidRPr="00FA0216">
        <w:rPr>
          <w:rFonts w:ascii="Tahoma" w:eastAsia="PMingLiU" w:hAnsi="Tahoma" w:cs="Tahoma"/>
          <w:b/>
          <w:bCs/>
          <w:i/>
          <w:iCs/>
          <w:kern w:val="0"/>
          <w:szCs w:val="20"/>
          <w:lang w:eastAsia="zh-TW"/>
          <w14:ligatures w14:val="none"/>
        </w:rPr>
        <w:t>Business Function</w:t>
      </w:r>
      <w:r w:rsidRPr="00FA0216">
        <w:rPr>
          <w:rFonts w:ascii="Tahoma" w:eastAsia="PMingLiU" w:hAnsi="Tahoma" w:cs="Tahoma"/>
          <w:i/>
          <w:iCs/>
          <w:kern w:val="0"/>
          <w:szCs w:val="20"/>
          <w:lang w:eastAsia="zh-TW"/>
          <w14:ligatures w14:val="none"/>
        </w:rPr>
        <w:t xml:space="preserve"> will produce </w:t>
      </w:r>
      <w:r w:rsidRPr="00FA0216">
        <w:rPr>
          <w:rFonts w:ascii="Tahoma" w:eastAsia="PMingLiU" w:hAnsi="Tahoma" w:cs="Tahoma"/>
          <w:b/>
          <w:bCs/>
          <w:i/>
          <w:iCs/>
          <w:kern w:val="0"/>
          <w:szCs w:val="20"/>
          <w:lang w:eastAsia="zh-TW"/>
          <w14:ligatures w14:val="none"/>
        </w:rPr>
        <w:t>X value</w:t>
      </w:r>
      <w:r w:rsidRPr="00FA0216">
        <w:rPr>
          <w:rFonts w:ascii="Tahoma" w:eastAsia="PMingLiU" w:hAnsi="Tahoma" w:cs="Tahoma"/>
          <w:i/>
          <w:iCs/>
          <w:kern w:val="0"/>
          <w:szCs w:val="20"/>
          <w:lang w:eastAsia="zh-TW"/>
          <w14:ligatures w14:val="none"/>
        </w:rPr>
        <w:t xml:space="preserve"> by enabling client to </w:t>
      </w:r>
      <w:r w:rsidRPr="00FA0216">
        <w:rPr>
          <w:rFonts w:ascii="Tahoma" w:eastAsia="PMingLiU" w:hAnsi="Tahoma" w:cs="Tahoma"/>
          <w:b/>
          <w:bCs/>
          <w:i/>
          <w:iCs/>
          <w:kern w:val="0"/>
          <w:szCs w:val="20"/>
          <w:lang w:eastAsia="zh-TW"/>
          <w14:ligatures w14:val="none"/>
        </w:rPr>
        <w:t>save time/money</w:t>
      </w:r>
      <w:r w:rsidRPr="00FA0216">
        <w:rPr>
          <w:rFonts w:ascii="Tahoma" w:eastAsia="PMingLiU" w:hAnsi="Tahoma" w:cs="Tahoma"/>
          <w:i/>
          <w:iCs/>
          <w:kern w:val="0"/>
          <w:szCs w:val="20"/>
          <w:lang w:eastAsia="zh-TW"/>
          <w14:ligatures w14:val="none"/>
        </w:rPr>
        <w:t xml:space="preserve"> by </w:t>
      </w:r>
      <w:r w:rsidRPr="00FA0216">
        <w:rPr>
          <w:rFonts w:ascii="Tahoma" w:eastAsia="PMingLiU" w:hAnsi="Tahoma" w:cs="Tahoma"/>
          <w:b/>
          <w:bCs/>
          <w:i/>
          <w:iCs/>
          <w:kern w:val="0"/>
          <w:szCs w:val="20"/>
          <w:lang w:eastAsia="zh-TW"/>
          <w14:ligatures w14:val="none"/>
        </w:rPr>
        <w:t>... or providing a new business capability</w:t>
      </w:r>
      <w:r w:rsidRPr="00FA0216">
        <w:rPr>
          <w:rFonts w:ascii="Tahoma" w:eastAsia="PMingLiU" w:hAnsi="Tahoma" w:cs="Tahoma"/>
          <w:i/>
          <w:iCs/>
          <w:kern w:val="0"/>
          <w:szCs w:val="20"/>
          <w:lang w:eastAsia="zh-TW"/>
          <w14:ligatures w14:val="none"/>
        </w:rPr>
        <w:t>.</w:t>
      </w:r>
    </w:p>
    <w:p w14:paraId="5E6302E0" w14:textId="77777777" w:rsidR="00AF28BB" w:rsidRDefault="00AF28BB" w:rsidP="00D20C95">
      <w:pPr>
        <w:pStyle w:val="ListParagraph"/>
        <w:keepNext/>
        <w:keepLines/>
        <w:ind w:left="1134"/>
        <w:rPr>
          <w:rFonts w:ascii="Tahoma" w:eastAsia="PMingLiU" w:hAnsi="Tahoma" w:cs="Tahoma"/>
          <w:i/>
          <w:iCs/>
          <w:kern w:val="0"/>
          <w:szCs w:val="20"/>
          <w:lang w:eastAsia="zh-TW"/>
          <w14:ligatures w14:val="none"/>
        </w:rPr>
      </w:pPr>
    </w:p>
    <w:p w14:paraId="21604412" w14:textId="3CB53010" w:rsidR="00AF28BB" w:rsidRDefault="00AF28BB" w:rsidP="00AF28BB">
      <w:pPr>
        <w:pStyle w:val="ListParagraph"/>
        <w:keepNext/>
        <w:keepLines/>
        <w:ind w:left="1134"/>
        <w:rPr>
          <w:rFonts w:ascii="Tahoma" w:eastAsia="PMingLiU" w:hAnsi="Tahoma" w:cs="Tahoma"/>
          <w:i/>
          <w:iCs/>
          <w:kern w:val="0"/>
          <w:szCs w:val="20"/>
          <w:lang w:eastAsia="zh-TW"/>
          <w14:ligatures w14:val="none"/>
        </w:rPr>
      </w:pPr>
      <w:r w:rsidRPr="00FA0216">
        <w:rPr>
          <w:rFonts w:ascii="Tahoma" w:eastAsia="PMingLiU" w:hAnsi="Tahoma" w:cs="Tahoma"/>
          <w:i/>
          <w:iCs/>
          <w:kern w:val="0"/>
          <w:szCs w:val="20"/>
          <w:lang w:eastAsia="zh-TW"/>
          <w14:ligatures w14:val="none"/>
        </w:rPr>
        <w:t xml:space="preserve">Achieving the stated </w:t>
      </w:r>
      <w:r w:rsidRPr="00FA0216">
        <w:rPr>
          <w:rFonts w:ascii="Tahoma" w:eastAsia="PMingLiU" w:hAnsi="Tahoma" w:cs="Tahoma"/>
          <w:b/>
          <w:bCs/>
          <w:i/>
          <w:iCs/>
          <w:kern w:val="0"/>
          <w:szCs w:val="20"/>
          <w:lang w:eastAsia="zh-TW"/>
          <w14:ligatures w14:val="none"/>
        </w:rPr>
        <w:t>Service Objectives</w:t>
      </w:r>
      <w:r w:rsidRPr="00FA0216">
        <w:rPr>
          <w:rFonts w:ascii="Tahoma" w:eastAsia="PMingLiU" w:hAnsi="Tahoma" w:cs="Tahoma"/>
          <w:i/>
          <w:iCs/>
          <w:kern w:val="0"/>
          <w:szCs w:val="20"/>
          <w:lang w:eastAsia="zh-TW"/>
          <w14:ligatures w14:val="none"/>
        </w:rPr>
        <w:t xml:space="preserve"> within the </w:t>
      </w:r>
      <w:r w:rsidRPr="00FA0216">
        <w:rPr>
          <w:rFonts w:ascii="Tahoma" w:eastAsia="PMingLiU" w:hAnsi="Tahoma" w:cs="Tahoma"/>
          <w:b/>
          <w:bCs/>
          <w:i/>
          <w:iCs/>
          <w:kern w:val="0"/>
          <w:szCs w:val="20"/>
          <w:lang w:eastAsia="zh-TW"/>
          <w14:ligatures w14:val="none"/>
        </w:rPr>
        <w:t>Business Function</w:t>
      </w:r>
      <w:r w:rsidRPr="00FA0216">
        <w:rPr>
          <w:rFonts w:ascii="Tahoma" w:eastAsia="PMingLiU" w:hAnsi="Tahoma" w:cs="Tahoma"/>
          <w:i/>
          <w:iCs/>
          <w:kern w:val="0"/>
          <w:szCs w:val="20"/>
          <w:lang w:eastAsia="zh-TW"/>
          <w14:ligatures w14:val="none"/>
        </w:rPr>
        <w:t xml:space="preserve"> will meet </w:t>
      </w:r>
      <w:r w:rsidRPr="00FA0216">
        <w:rPr>
          <w:rFonts w:ascii="Tahoma" w:eastAsia="PMingLiU" w:hAnsi="Tahoma" w:cs="Tahoma"/>
          <w:b/>
          <w:bCs/>
          <w:i/>
          <w:iCs/>
          <w:kern w:val="0"/>
          <w:szCs w:val="20"/>
          <w:lang w:eastAsia="zh-TW"/>
          <w14:ligatures w14:val="none"/>
        </w:rPr>
        <w:t>client objectives</w:t>
      </w:r>
      <w:r w:rsidRPr="00FA0216">
        <w:rPr>
          <w:rFonts w:ascii="Tahoma" w:eastAsia="PMingLiU" w:hAnsi="Tahoma" w:cs="Tahoma"/>
          <w:i/>
          <w:iCs/>
          <w:kern w:val="0"/>
          <w:szCs w:val="20"/>
          <w:lang w:eastAsia="zh-TW"/>
          <w14:ligatures w14:val="none"/>
        </w:rPr>
        <w:t xml:space="preserve"> by enabling client to </w:t>
      </w:r>
      <w:r w:rsidRPr="00FA0216">
        <w:rPr>
          <w:rFonts w:ascii="Tahoma" w:eastAsia="PMingLiU" w:hAnsi="Tahoma" w:cs="Tahoma"/>
          <w:b/>
          <w:bCs/>
          <w:i/>
          <w:iCs/>
          <w:kern w:val="0"/>
          <w:szCs w:val="20"/>
          <w:lang w:eastAsia="zh-TW"/>
          <w14:ligatures w14:val="none"/>
        </w:rPr>
        <w:t>save time/money</w:t>
      </w:r>
      <w:r w:rsidRPr="00FA0216">
        <w:rPr>
          <w:rFonts w:ascii="Tahoma" w:eastAsia="PMingLiU" w:hAnsi="Tahoma" w:cs="Tahoma"/>
          <w:i/>
          <w:iCs/>
          <w:kern w:val="0"/>
          <w:szCs w:val="20"/>
          <w:lang w:eastAsia="zh-TW"/>
          <w14:ligatures w14:val="none"/>
        </w:rPr>
        <w:t xml:space="preserve"> by </w:t>
      </w:r>
      <w:r w:rsidRPr="00FA0216">
        <w:rPr>
          <w:rFonts w:ascii="Tahoma" w:eastAsia="PMingLiU" w:hAnsi="Tahoma" w:cs="Tahoma"/>
          <w:b/>
          <w:bCs/>
          <w:i/>
          <w:iCs/>
          <w:kern w:val="0"/>
          <w:szCs w:val="20"/>
          <w:lang w:eastAsia="zh-TW"/>
          <w14:ligatures w14:val="none"/>
        </w:rPr>
        <w:t>... or providing a new business capability</w:t>
      </w:r>
      <w:r w:rsidRPr="00FA0216">
        <w:rPr>
          <w:rFonts w:ascii="Tahoma" w:eastAsia="PMingLiU" w:hAnsi="Tahoma" w:cs="Tahoma"/>
          <w:i/>
          <w:iCs/>
          <w:kern w:val="0"/>
          <w:szCs w:val="20"/>
          <w:lang w:eastAsia="zh-TW"/>
          <w14:ligatures w14:val="none"/>
        </w:rPr>
        <w:t>.</w:t>
      </w:r>
    </w:p>
    <w:p w14:paraId="71BBF349" w14:textId="77777777" w:rsidR="00AF28BB" w:rsidRPr="00FA0216" w:rsidRDefault="00AF28BB" w:rsidP="00D20C95">
      <w:pPr>
        <w:pStyle w:val="ListParagraph"/>
        <w:keepNext/>
        <w:keepLines/>
        <w:ind w:left="1134"/>
        <w:rPr>
          <w:rFonts w:ascii="Tahoma" w:eastAsia="PMingLiU" w:hAnsi="Tahoma" w:cs="Tahoma"/>
          <w:kern w:val="0"/>
          <w:szCs w:val="20"/>
          <w:lang w:eastAsia="zh-TW"/>
          <w14:ligatures w14:val="none"/>
        </w:rPr>
      </w:pPr>
    </w:p>
    <w:p w14:paraId="0B53FB4E" w14:textId="77777777" w:rsidR="00FA0216" w:rsidRDefault="00FA0216" w:rsidP="00D20C95">
      <w:pPr>
        <w:pStyle w:val="ListParagraph"/>
        <w:keepNext/>
        <w:keepLines/>
        <w:ind w:left="1134"/>
        <w:rPr>
          <w:rFonts w:ascii="Tahoma" w:eastAsia="PMingLiU" w:hAnsi="Tahoma" w:cs="Tahoma"/>
          <w:kern w:val="0"/>
          <w:szCs w:val="20"/>
          <w:lang w:eastAsia="zh-TW"/>
          <w14:ligatures w14:val="none"/>
        </w:rPr>
      </w:pPr>
      <w:r w:rsidRPr="00FA0216">
        <w:rPr>
          <w:rFonts w:ascii="Tahoma" w:eastAsia="PMingLiU" w:hAnsi="Tahoma" w:cs="Tahoma"/>
          <w:kern w:val="0"/>
          <w:szCs w:val="20"/>
          <w:lang w:eastAsia="zh-TW"/>
          <w14:ligatures w14:val="none"/>
        </w:rPr>
        <w:t xml:space="preserve">NOTE: The “client objectives” and the “something” that is enabled may be derived from the relevant sections of the SDS, and/or by considering - Why is the client engaging with us? </w:t>
      </w:r>
    </w:p>
    <w:p w14:paraId="4716F965" w14:textId="77777777" w:rsidR="00AE4E1B" w:rsidRDefault="00AE4E1B" w:rsidP="00D20C95">
      <w:pPr>
        <w:pStyle w:val="ListParagraph"/>
        <w:keepNext/>
        <w:keepLines/>
        <w:ind w:left="1134"/>
        <w:rPr>
          <w:rFonts w:ascii="Tahoma" w:eastAsia="PMingLiU" w:hAnsi="Tahoma" w:cs="Tahoma"/>
          <w:kern w:val="0"/>
          <w:szCs w:val="20"/>
          <w:lang w:eastAsia="zh-TW"/>
          <w14:ligatures w14:val="none"/>
        </w:rPr>
      </w:pPr>
    </w:p>
    <w:p w14:paraId="285BCE0C" w14:textId="0212D02C" w:rsidR="00AE4E1B" w:rsidRDefault="00AE4E1B" w:rsidP="00D20C95">
      <w:pPr>
        <w:pStyle w:val="ListParagraph"/>
        <w:keepNext/>
        <w:keepLines/>
        <w:ind w:left="1134"/>
        <w:rPr>
          <w:rFonts w:ascii="Tahoma" w:eastAsia="PMingLiU" w:hAnsi="Tahoma" w:cs="Tahoma"/>
          <w:kern w:val="0"/>
          <w:szCs w:val="20"/>
          <w:lang w:eastAsia="zh-TW"/>
          <w14:ligatures w14:val="none"/>
        </w:rPr>
      </w:pPr>
      <w:r>
        <w:rPr>
          <w:rFonts w:ascii="Tahoma" w:eastAsia="PMingLiU" w:hAnsi="Tahoma" w:cs="Tahoma"/>
          <w:kern w:val="0"/>
          <w:szCs w:val="20"/>
          <w:lang w:eastAsia="zh-TW"/>
          <w14:ligatures w14:val="none"/>
        </w:rPr>
        <w:t>For example:</w:t>
      </w:r>
    </w:p>
    <w:p w14:paraId="04A8F7C0" w14:textId="1A7A612A" w:rsidR="00AE4E1B" w:rsidRPr="00FA0216" w:rsidRDefault="00AE4E1B" w:rsidP="00D20C95">
      <w:pPr>
        <w:pStyle w:val="ListParagraph"/>
        <w:keepNext/>
        <w:keepLines/>
        <w:ind w:left="1134"/>
        <w:rPr>
          <w:rFonts w:ascii="Tahoma" w:eastAsia="PMingLiU" w:hAnsi="Tahoma" w:cs="Tahoma"/>
          <w:kern w:val="0"/>
          <w:szCs w:val="20"/>
          <w:lang w:eastAsia="zh-TW"/>
          <w14:ligatures w14:val="none"/>
        </w:rPr>
      </w:pPr>
      <w:r>
        <w:rPr>
          <w:rFonts w:ascii="Tahoma" w:eastAsia="PMingLiU" w:hAnsi="Tahoma" w:cs="Tahoma"/>
          <w:i/>
          <w:iCs/>
          <w:kern w:val="0"/>
          <w:szCs w:val="20"/>
          <w:lang w:val="en-US" w:eastAsia="zh-TW"/>
          <w14:ligatures w14:val="none"/>
        </w:rPr>
        <w:t>“</w:t>
      </w:r>
      <w:r w:rsidRPr="00AE4E1B">
        <w:rPr>
          <w:rFonts w:ascii="Tahoma" w:eastAsia="PMingLiU" w:hAnsi="Tahoma" w:cs="Tahoma"/>
          <w:i/>
          <w:iCs/>
          <w:kern w:val="0"/>
          <w:szCs w:val="20"/>
          <w:lang w:val="en-US" w:eastAsia="zh-TW"/>
          <w14:ligatures w14:val="none"/>
        </w:rPr>
        <w:t xml:space="preserve">Integrating the Zalora Luxury Marketplace with Michael Hill's existing systems has created a sales channel into </w:t>
      </w:r>
      <w:r w:rsidR="00D0322E" w:rsidRPr="00AE4E1B">
        <w:rPr>
          <w:rFonts w:ascii="Tahoma" w:eastAsia="PMingLiU" w:hAnsi="Tahoma" w:cs="Tahoma"/>
          <w:i/>
          <w:iCs/>
          <w:kern w:val="0"/>
          <w:szCs w:val="20"/>
          <w:lang w:val="en-US" w:eastAsia="zh-TW"/>
          <w14:ligatures w14:val="none"/>
        </w:rPr>
        <w:t>two</w:t>
      </w:r>
      <w:r w:rsidRPr="00AE4E1B">
        <w:rPr>
          <w:rFonts w:ascii="Tahoma" w:eastAsia="PMingLiU" w:hAnsi="Tahoma" w:cs="Tahoma"/>
          <w:i/>
          <w:iCs/>
          <w:kern w:val="0"/>
          <w:szCs w:val="20"/>
          <w:lang w:val="en-US" w:eastAsia="zh-TW"/>
          <w14:ligatures w14:val="none"/>
        </w:rPr>
        <w:t xml:space="preserve"> new countries (with the option to expand into another </w:t>
      </w:r>
      <w:r w:rsidR="00D0322E" w:rsidRPr="00AE4E1B">
        <w:rPr>
          <w:rFonts w:ascii="Tahoma" w:eastAsia="PMingLiU" w:hAnsi="Tahoma" w:cs="Tahoma"/>
          <w:i/>
          <w:iCs/>
          <w:kern w:val="0"/>
          <w:szCs w:val="20"/>
          <w:lang w:val="en-US" w:eastAsia="zh-TW"/>
          <w14:ligatures w14:val="none"/>
        </w:rPr>
        <w:t>five</w:t>
      </w:r>
      <w:r w:rsidRPr="00AE4E1B">
        <w:rPr>
          <w:rFonts w:ascii="Tahoma" w:eastAsia="PMingLiU" w:hAnsi="Tahoma" w:cs="Tahoma"/>
          <w:i/>
          <w:iCs/>
          <w:kern w:val="0"/>
          <w:szCs w:val="20"/>
          <w:lang w:val="en-US" w:eastAsia="zh-TW"/>
          <w14:ligatures w14:val="none"/>
        </w:rPr>
        <w:t xml:space="preserve"> new countries). This is expected to generate $0.5M in revenue within the first 12 months</w:t>
      </w:r>
      <w:r>
        <w:rPr>
          <w:rFonts w:ascii="Tahoma" w:eastAsia="PMingLiU" w:hAnsi="Tahoma" w:cs="Tahoma"/>
          <w:i/>
          <w:iCs/>
          <w:kern w:val="0"/>
          <w:szCs w:val="20"/>
          <w:lang w:val="en-US" w:eastAsia="zh-TW"/>
          <w14:ligatures w14:val="none"/>
        </w:rPr>
        <w:t>.”</w:t>
      </w:r>
    </w:p>
    <w:p w14:paraId="2FDC979C" w14:textId="5148908B" w:rsidR="00FA0216" w:rsidRPr="00FA0216" w:rsidRDefault="00AE4E1B" w:rsidP="00472A14">
      <w:pPr>
        <w:pStyle w:val="BAPLTextNormal"/>
        <w:keepNext/>
        <w:keepLines/>
        <w:numPr>
          <w:ilvl w:val="0"/>
          <w:numId w:val="14"/>
        </w:numPr>
      </w:pPr>
      <w:r>
        <w:t>Service Objective</w:t>
      </w:r>
      <w:r w:rsidR="00FA0216" w:rsidRPr="00FA0216">
        <w:t>-driven</w:t>
      </w:r>
    </w:p>
    <w:p w14:paraId="242E3E89" w14:textId="4795C8E3" w:rsidR="00D20C95" w:rsidRDefault="00FA0216" w:rsidP="00D20C95">
      <w:pPr>
        <w:pStyle w:val="ListParagraph"/>
        <w:keepNext/>
        <w:keepLines/>
        <w:ind w:left="1134"/>
        <w:rPr>
          <w:rFonts w:ascii="Tahoma" w:eastAsia="PMingLiU" w:hAnsi="Tahoma" w:cs="Tahoma"/>
          <w:kern w:val="0"/>
          <w:szCs w:val="20"/>
          <w:lang w:eastAsia="zh-TW"/>
          <w14:ligatures w14:val="none"/>
        </w:rPr>
      </w:pPr>
      <w:r w:rsidRPr="00FA0216">
        <w:rPr>
          <w:rFonts w:ascii="Tahoma" w:eastAsia="PMingLiU" w:hAnsi="Tahoma" w:cs="Tahoma"/>
          <w:kern w:val="0"/>
          <w:szCs w:val="20"/>
          <w:lang w:eastAsia="zh-TW"/>
          <w14:ligatures w14:val="none"/>
        </w:rPr>
        <w:t xml:space="preserve">In this case the value statement is composed of two sentences. The first describes the </w:t>
      </w:r>
      <w:r w:rsidR="00AE4E1B">
        <w:rPr>
          <w:rFonts w:ascii="Tahoma" w:eastAsia="PMingLiU" w:hAnsi="Tahoma" w:cs="Tahoma"/>
          <w:kern w:val="0"/>
          <w:szCs w:val="20"/>
          <w:lang w:eastAsia="zh-TW"/>
          <w14:ligatures w14:val="none"/>
        </w:rPr>
        <w:t>service objectives</w:t>
      </w:r>
      <w:r w:rsidRPr="00FA0216">
        <w:rPr>
          <w:rFonts w:ascii="Tahoma" w:eastAsia="PMingLiU" w:hAnsi="Tahoma" w:cs="Tahoma"/>
          <w:kern w:val="0"/>
          <w:szCs w:val="20"/>
          <w:lang w:eastAsia="zh-TW"/>
          <w14:ligatures w14:val="none"/>
        </w:rPr>
        <w:t xml:space="preserve"> </w:t>
      </w:r>
      <w:r w:rsidR="00D20C95">
        <w:rPr>
          <w:rFonts w:ascii="Tahoma" w:eastAsia="PMingLiU" w:hAnsi="Tahoma" w:cs="Tahoma"/>
          <w:kern w:val="0"/>
          <w:szCs w:val="20"/>
          <w:lang w:eastAsia="zh-TW"/>
          <w14:ligatures w14:val="none"/>
        </w:rPr>
        <w:t xml:space="preserve">i.e. deliverable(s) </w:t>
      </w:r>
      <w:r w:rsidRPr="00FA0216">
        <w:rPr>
          <w:rFonts w:ascii="Tahoma" w:eastAsia="PMingLiU" w:hAnsi="Tahoma" w:cs="Tahoma"/>
          <w:kern w:val="0"/>
          <w:szCs w:val="20"/>
          <w:lang w:eastAsia="zh-TW"/>
          <w14:ligatures w14:val="none"/>
        </w:rPr>
        <w:t xml:space="preserve">of BAPL’s service. The second states the value </w:t>
      </w:r>
      <w:r w:rsidR="00AE4E1B">
        <w:rPr>
          <w:rFonts w:ascii="Tahoma" w:eastAsia="PMingLiU" w:hAnsi="Tahoma" w:cs="Tahoma"/>
          <w:kern w:val="0"/>
          <w:szCs w:val="20"/>
          <w:lang w:eastAsia="zh-TW"/>
          <w14:ligatures w14:val="none"/>
        </w:rPr>
        <w:t xml:space="preserve">of this </w:t>
      </w:r>
      <w:r w:rsidRPr="00FA0216">
        <w:rPr>
          <w:rFonts w:ascii="Tahoma" w:eastAsia="PMingLiU" w:hAnsi="Tahoma" w:cs="Tahoma"/>
          <w:kern w:val="0"/>
          <w:szCs w:val="20"/>
          <w:lang w:eastAsia="zh-TW"/>
          <w14:ligatures w14:val="none"/>
        </w:rPr>
        <w:t xml:space="preserve">to the client. </w:t>
      </w:r>
    </w:p>
    <w:p w14:paraId="3324BDE1" w14:textId="77777777" w:rsidR="00D20C95" w:rsidRDefault="00D20C95" w:rsidP="00D20C95">
      <w:pPr>
        <w:pStyle w:val="ListParagraph"/>
        <w:keepNext/>
        <w:keepLines/>
        <w:ind w:left="1134"/>
        <w:rPr>
          <w:rFonts w:ascii="Tahoma" w:eastAsia="PMingLiU" w:hAnsi="Tahoma" w:cs="Tahoma"/>
          <w:kern w:val="0"/>
          <w:szCs w:val="20"/>
          <w:lang w:eastAsia="zh-TW"/>
          <w14:ligatures w14:val="none"/>
        </w:rPr>
      </w:pPr>
    </w:p>
    <w:p w14:paraId="3CB0FEF5" w14:textId="7B59D60D" w:rsidR="00FA0216" w:rsidRPr="00FA0216" w:rsidRDefault="00FA0216" w:rsidP="00D20C95">
      <w:pPr>
        <w:pStyle w:val="ListParagraph"/>
        <w:keepNext/>
        <w:keepLines/>
        <w:ind w:left="1134"/>
        <w:rPr>
          <w:rFonts w:ascii="Tahoma" w:eastAsia="PMingLiU" w:hAnsi="Tahoma" w:cs="Tahoma"/>
          <w:kern w:val="0"/>
          <w:szCs w:val="20"/>
          <w:lang w:eastAsia="zh-TW"/>
          <w14:ligatures w14:val="none"/>
        </w:rPr>
      </w:pPr>
      <w:r w:rsidRPr="00FA0216">
        <w:rPr>
          <w:rFonts w:ascii="Tahoma" w:eastAsia="PMingLiU" w:hAnsi="Tahoma" w:cs="Tahoma"/>
          <w:kern w:val="0"/>
          <w:szCs w:val="20"/>
          <w:lang w:eastAsia="zh-TW"/>
          <w14:ligatures w14:val="none"/>
        </w:rPr>
        <w:t>For example</w:t>
      </w:r>
      <w:r w:rsidR="00D20C95">
        <w:rPr>
          <w:rFonts w:ascii="Tahoma" w:eastAsia="PMingLiU" w:hAnsi="Tahoma" w:cs="Tahoma"/>
          <w:kern w:val="0"/>
          <w:szCs w:val="20"/>
          <w:lang w:eastAsia="zh-TW"/>
          <w14:ligatures w14:val="none"/>
        </w:rPr>
        <w:t>:</w:t>
      </w:r>
    </w:p>
    <w:p w14:paraId="2A3C900C" w14:textId="6223A04F" w:rsidR="00FA0216" w:rsidRDefault="00AE4E1B" w:rsidP="00D20C95">
      <w:pPr>
        <w:pStyle w:val="ListParagraph"/>
        <w:keepNext/>
        <w:keepLines/>
        <w:ind w:left="1134"/>
        <w:rPr>
          <w:rFonts w:ascii="Tahoma" w:eastAsia="PMingLiU" w:hAnsi="Tahoma" w:cs="Tahoma"/>
          <w:i/>
          <w:iCs/>
          <w:kern w:val="0"/>
          <w:szCs w:val="20"/>
          <w:lang w:eastAsia="zh-TW"/>
          <w14:ligatures w14:val="none"/>
        </w:rPr>
      </w:pPr>
      <w:r>
        <w:rPr>
          <w:rFonts w:ascii="Tahoma" w:eastAsia="PMingLiU" w:hAnsi="Tahoma" w:cs="Tahoma"/>
          <w:i/>
          <w:iCs/>
          <w:kern w:val="0"/>
          <w:szCs w:val="20"/>
          <w:lang w:eastAsia="zh-TW"/>
          <w14:ligatures w14:val="none"/>
        </w:rPr>
        <w:t>“</w:t>
      </w:r>
      <w:r w:rsidR="00FA0216" w:rsidRPr="00D20C95">
        <w:rPr>
          <w:rFonts w:ascii="Tahoma" w:eastAsia="PMingLiU" w:hAnsi="Tahoma" w:cs="Tahoma"/>
          <w:i/>
          <w:iCs/>
          <w:kern w:val="0"/>
          <w:szCs w:val="20"/>
          <w:lang w:eastAsia="zh-TW"/>
          <w14:ligatures w14:val="none"/>
        </w:rPr>
        <w:t>BAPL delivered a comprehensive assessment and gap analysis that clearly defined CDU’s AV control and BMS requirements and ensured their alignment with the capabilities of the PlaceOS platform. Together these outcomes support CDU's strategic objective of a user-centric, innovative, and sustainable campus environment.</w:t>
      </w:r>
      <w:r>
        <w:rPr>
          <w:rFonts w:ascii="Tahoma" w:eastAsia="PMingLiU" w:hAnsi="Tahoma" w:cs="Tahoma"/>
          <w:i/>
          <w:iCs/>
          <w:kern w:val="0"/>
          <w:szCs w:val="20"/>
          <w:lang w:eastAsia="zh-TW"/>
          <w14:ligatures w14:val="none"/>
        </w:rPr>
        <w:t>”</w:t>
      </w:r>
    </w:p>
    <w:p w14:paraId="3717E824" w14:textId="77777777" w:rsidR="00AE4E1B" w:rsidRDefault="00AE4E1B" w:rsidP="00D20C95">
      <w:pPr>
        <w:pStyle w:val="ListParagraph"/>
        <w:keepNext/>
        <w:keepLines/>
        <w:ind w:left="1134"/>
        <w:rPr>
          <w:rFonts w:ascii="Tahoma" w:eastAsia="PMingLiU" w:hAnsi="Tahoma" w:cs="Tahoma"/>
          <w:i/>
          <w:iCs/>
          <w:kern w:val="0"/>
          <w:szCs w:val="20"/>
          <w:lang w:eastAsia="zh-TW"/>
          <w14:ligatures w14:val="none"/>
        </w:rPr>
      </w:pPr>
    </w:p>
    <w:p w14:paraId="4ABF3C50" w14:textId="18B16C2F" w:rsidR="00AE4E1B" w:rsidRPr="00FA0216" w:rsidRDefault="00AE4E1B" w:rsidP="00AE4E1B">
      <w:pPr>
        <w:pStyle w:val="BAPLTextNormal"/>
        <w:keepNext/>
        <w:keepLines/>
        <w:numPr>
          <w:ilvl w:val="0"/>
          <w:numId w:val="14"/>
        </w:numPr>
      </w:pPr>
      <w:r w:rsidRPr="00FA0216">
        <w:lastRenderedPageBreak/>
        <w:t>ST</w:t>
      </w:r>
      <w:r>
        <w:t>(</w:t>
      </w:r>
      <w:r w:rsidRPr="00FA0216">
        <w:t>A</w:t>
      </w:r>
      <w:r>
        <w:t>)</w:t>
      </w:r>
      <w:r w:rsidRPr="00FA0216">
        <w:t>R</w:t>
      </w:r>
      <w:r w:rsidRPr="00472A14">
        <w:t xml:space="preserve"> Model - </w:t>
      </w:r>
      <w:r w:rsidRPr="00FA0216">
        <w:t>without the A</w:t>
      </w:r>
    </w:p>
    <w:p w14:paraId="5632265F" w14:textId="77777777" w:rsidR="00AE4E1B" w:rsidRDefault="00AE4E1B" w:rsidP="00AE4E1B">
      <w:pPr>
        <w:pStyle w:val="ListParagraph"/>
        <w:keepNext/>
        <w:keepLines/>
        <w:numPr>
          <w:ilvl w:val="0"/>
          <w:numId w:val="3"/>
        </w:numPr>
        <w:tabs>
          <w:tab w:val="clear" w:pos="720"/>
          <w:tab w:val="num" w:pos="1134"/>
        </w:tabs>
        <w:ind w:left="1134" w:hanging="283"/>
        <w:rPr>
          <w:rFonts w:ascii="Tahoma" w:eastAsia="PMingLiU" w:hAnsi="Tahoma" w:cs="Tahoma"/>
          <w:kern w:val="0"/>
          <w:szCs w:val="20"/>
          <w:lang w:eastAsia="zh-TW"/>
          <w14:ligatures w14:val="none"/>
        </w:rPr>
      </w:pPr>
      <w:r w:rsidRPr="00FA0216">
        <w:rPr>
          <w:rFonts w:ascii="Tahoma" w:eastAsia="PMingLiU" w:hAnsi="Tahoma" w:cs="Tahoma"/>
          <w:kern w:val="0"/>
          <w:szCs w:val="20"/>
          <w:lang w:eastAsia="zh-TW"/>
          <w14:ligatures w14:val="none"/>
        </w:rPr>
        <w:t xml:space="preserve">The STAR model - Situation, Task, Action, Result is a way to provide a concise and structured description of a service. </w:t>
      </w:r>
    </w:p>
    <w:p w14:paraId="23A4D2FB" w14:textId="4B9EFA5A" w:rsidR="00AE4E1B" w:rsidRPr="00AE4E1B" w:rsidRDefault="00AE4E1B" w:rsidP="00E877C0">
      <w:pPr>
        <w:pStyle w:val="ListParagraph"/>
        <w:keepNext/>
        <w:keepLines/>
        <w:numPr>
          <w:ilvl w:val="0"/>
          <w:numId w:val="3"/>
        </w:numPr>
        <w:tabs>
          <w:tab w:val="clear" w:pos="720"/>
          <w:tab w:val="num" w:pos="1134"/>
        </w:tabs>
        <w:ind w:left="1134" w:hanging="283"/>
        <w:rPr>
          <w:rFonts w:ascii="Tahoma" w:eastAsia="PMingLiU" w:hAnsi="Tahoma" w:cs="Tahoma"/>
          <w:i/>
          <w:iCs/>
          <w:kern w:val="0"/>
          <w:szCs w:val="20"/>
          <w:lang w:eastAsia="zh-TW"/>
          <w14:ligatures w14:val="none"/>
        </w:rPr>
      </w:pPr>
      <w:r w:rsidRPr="00AE4E1B">
        <w:rPr>
          <w:rFonts w:ascii="Tahoma" w:eastAsia="PMingLiU" w:hAnsi="Tahoma" w:cs="Tahoma"/>
          <w:kern w:val="0"/>
          <w:szCs w:val="20"/>
          <w:lang w:eastAsia="zh-TW"/>
          <w14:ligatures w14:val="none"/>
        </w:rPr>
        <w:t>In the case of a Value Statement, the Action part can be omitted (i.e. it’s implied as part of the Task)</w:t>
      </w:r>
    </w:p>
    <w:p w14:paraId="793FE3E7" w14:textId="2C347D2C" w:rsidR="0048763D" w:rsidRPr="000836E3" w:rsidRDefault="0048763D" w:rsidP="00472A14">
      <w:pPr>
        <w:pStyle w:val="BAPLHeading1"/>
        <w:pageBreakBefore w:val="0"/>
        <w:tabs>
          <w:tab w:val="num" w:pos="360"/>
        </w:tabs>
        <w:ind w:left="284" w:hanging="284"/>
        <w:rPr>
          <w:rFonts w:cs="Tahoma"/>
        </w:rPr>
      </w:pPr>
      <w:bookmarkStart w:id="4" w:name="_Toc199920863"/>
      <w:r w:rsidRPr="000836E3">
        <w:rPr>
          <w:rFonts w:cs="Tahoma"/>
        </w:rPr>
        <w:t>Value Statements for Industry B</w:t>
      </w:r>
      <w:r w:rsidR="000836E3">
        <w:rPr>
          <w:rFonts w:cs="Tahoma"/>
        </w:rPr>
        <w:t>usiness on a Page (B</w:t>
      </w:r>
      <w:r w:rsidRPr="000836E3">
        <w:rPr>
          <w:rFonts w:cs="Tahoma"/>
        </w:rPr>
        <w:t>OAP</w:t>
      </w:r>
      <w:r w:rsidR="000836E3">
        <w:rPr>
          <w:rFonts w:cs="Tahoma"/>
        </w:rPr>
        <w:t>) models</w:t>
      </w:r>
      <w:bookmarkEnd w:id="4"/>
    </w:p>
    <w:p w14:paraId="4839B9F7" w14:textId="77777777" w:rsidR="0009670F" w:rsidRDefault="00D20C95" w:rsidP="00472A14">
      <w:pPr>
        <w:pStyle w:val="BAPLTextNormal"/>
        <w:keepNext/>
        <w:keepLines/>
      </w:pPr>
      <w:r>
        <w:t xml:space="preserve">The industry BOAPs include a slide </w:t>
      </w:r>
      <w:r w:rsidR="0009670F">
        <w:t xml:space="preserve">called the breadth slide </w:t>
      </w:r>
      <w:r>
        <w:t xml:space="preserve">that summarises the key projects delivered by BAPL for an industry </w:t>
      </w:r>
      <w:r w:rsidR="0009670F">
        <w:t xml:space="preserve">mapped to the L1 or L2 processes and </w:t>
      </w:r>
      <w:r>
        <w:t xml:space="preserve">which include the value statements. </w:t>
      </w:r>
    </w:p>
    <w:p w14:paraId="2317053D" w14:textId="56385EB9" w:rsidR="0048763D" w:rsidRDefault="0048763D" w:rsidP="00472A14">
      <w:pPr>
        <w:pStyle w:val="BAPLTextNormal"/>
        <w:keepNext/>
        <w:keepLines/>
      </w:pPr>
      <w:r>
        <w:t xml:space="preserve">If the value statement for a given service is selected to be added to the Industry IP BOAP, </w:t>
      </w:r>
      <w:r w:rsidR="00EC6108">
        <w:t>the value statement from the SDS</w:t>
      </w:r>
      <w:r>
        <w:t xml:space="preserve"> should be </w:t>
      </w:r>
      <w:r w:rsidR="0009670F">
        <w:t xml:space="preserve">used to populate the BOAP and de-identified </w:t>
      </w:r>
      <w:r w:rsidR="00D4466E">
        <w:t>as required</w:t>
      </w:r>
      <w:r w:rsidR="0009670F">
        <w:t>.</w:t>
      </w:r>
    </w:p>
    <w:p w14:paraId="7988C498" w14:textId="77777777" w:rsidR="0048763D" w:rsidRPr="009314EC" w:rsidRDefault="0048763D" w:rsidP="00472A14">
      <w:pPr>
        <w:pStyle w:val="BAPLTextNormal"/>
        <w:keepNext/>
        <w:keepLines/>
        <w:rPr>
          <w:rFonts w:eastAsia="Tahoma"/>
          <w:color w:val="000000"/>
          <w:szCs w:val="22"/>
        </w:rPr>
      </w:pPr>
    </w:p>
    <w:p w14:paraId="10594BEC" w14:textId="77777777" w:rsidR="00D20C95" w:rsidRDefault="00D20C95">
      <w:pPr>
        <w:spacing w:before="0"/>
        <w:rPr>
          <w:rFonts w:ascii="Tahoma" w:hAnsi="Tahoma" w:cs="Tahoma"/>
          <w:b/>
          <w:bCs/>
          <w:color w:val="17365D"/>
          <w:sz w:val="32"/>
          <w:szCs w:val="32"/>
          <w:lang w:val="en-GB" w:eastAsia="en-US"/>
        </w:rPr>
      </w:pPr>
      <w:r>
        <w:br w:type="page"/>
      </w:r>
    </w:p>
    <w:p w14:paraId="6E7F5014" w14:textId="685B4454" w:rsidR="009314EC" w:rsidRPr="009314EC" w:rsidRDefault="009314EC" w:rsidP="00472A14">
      <w:pPr>
        <w:pStyle w:val="BAPLAppendix"/>
        <w:keepNext/>
        <w:keepLines/>
      </w:pPr>
      <w:bookmarkStart w:id="5" w:name="_Toc199920864"/>
      <w:r w:rsidRPr="009314EC">
        <w:lastRenderedPageBreak/>
        <w:t xml:space="preserve">Appendix 1 </w:t>
      </w:r>
      <w:bookmarkEnd w:id="2"/>
      <w:r w:rsidR="00D20C95">
        <w:t>– Examples</w:t>
      </w:r>
      <w:bookmarkEnd w:id="5"/>
    </w:p>
    <w:p w14:paraId="252FFE29" w14:textId="77777777" w:rsidR="009314EC" w:rsidRPr="009314EC" w:rsidRDefault="009314EC" w:rsidP="00472A14">
      <w:pPr>
        <w:pStyle w:val="BAPLTextNormal"/>
        <w:keepNext/>
        <w:keepLines/>
      </w:pPr>
    </w:p>
    <w:p w14:paraId="58690C1D" w14:textId="77777777" w:rsidR="00D20C95" w:rsidRDefault="00D20C95" w:rsidP="00D20C95">
      <w:pPr>
        <w:pStyle w:val="BAPLTextNormal"/>
        <w:keepNext/>
        <w:keepLines/>
      </w:pPr>
      <w:r>
        <w:t>CQU - Casual Staff Management</w:t>
      </w:r>
    </w:p>
    <w:p w14:paraId="51028DED" w14:textId="77777777" w:rsidR="00D20C95" w:rsidRDefault="00D20C95" w:rsidP="00AE4E1B">
      <w:pPr>
        <w:pStyle w:val="BAPLTextNormal"/>
        <w:keepNext/>
        <w:keepLines/>
        <w:numPr>
          <w:ilvl w:val="0"/>
          <w:numId w:val="15"/>
        </w:numPr>
      </w:pPr>
      <w:r>
        <w:t>This service defined, reviewed and recommended process and system changes to identify compliance and regulatory gaps and risks in relation to the payment of casual staff. Several local universities have failed recent government audits and the current impression within CQU is that they are also at risk of being fined $6 - $9 million.</w:t>
      </w:r>
    </w:p>
    <w:p w14:paraId="6A0B8B52" w14:textId="77777777" w:rsidR="00D20C95" w:rsidRDefault="00D20C95" w:rsidP="00D20C95">
      <w:pPr>
        <w:pStyle w:val="BAPLTextNormal"/>
        <w:keepNext/>
        <w:keepLines/>
      </w:pPr>
      <w:r>
        <w:t>Centacare</w:t>
      </w:r>
    </w:p>
    <w:p w14:paraId="57ECBAE7" w14:textId="4357CCD2" w:rsidR="00D20C95" w:rsidRDefault="00D20C95" w:rsidP="00AE4E1B">
      <w:pPr>
        <w:pStyle w:val="BAPLTextNormal"/>
        <w:keepNext/>
        <w:keepLines/>
        <w:numPr>
          <w:ilvl w:val="0"/>
          <w:numId w:val="15"/>
        </w:numPr>
      </w:pPr>
      <w:r>
        <w:t>BAPL engaged with Centacare to deliver high level Business Requirements, a Business Case, and a roadmap to secure the funding to acquire new system, the implementation of which resulted in savings to the organisation of $1.4M p.a.</w:t>
      </w:r>
    </w:p>
    <w:p w14:paraId="291294CC" w14:textId="77777777" w:rsidR="00AE4E1B" w:rsidRDefault="00AE4E1B" w:rsidP="00AE4E1B">
      <w:pPr>
        <w:pStyle w:val="BAPLTextNormal"/>
        <w:keepNext/>
        <w:keepLines/>
        <w:rPr>
          <w:lang w:val="en-US"/>
        </w:rPr>
      </w:pPr>
      <w:r w:rsidRPr="00AE4E1B">
        <w:rPr>
          <w:lang w:val="en-US"/>
        </w:rPr>
        <w:t>Omni Channel Marketplaces (Iconic, Hudson Bay, Zalora)</w:t>
      </w:r>
    </w:p>
    <w:p w14:paraId="73EC3216" w14:textId="3CE34BDA" w:rsidR="00AE4E1B" w:rsidRPr="00AE4E1B" w:rsidRDefault="00AE4E1B" w:rsidP="00AE4E1B">
      <w:pPr>
        <w:pStyle w:val="BAPLTextNormal"/>
        <w:keepNext/>
        <w:keepLines/>
        <w:numPr>
          <w:ilvl w:val="0"/>
          <w:numId w:val="15"/>
        </w:numPr>
      </w:pPr>
      <w:r w:rsidRPr="00AE4E1B">
        <w:rPr>
          <w:lang w:val="en-US"/>
        </w:rPr>
        <w:t xml:space="preserve">Omni Channel Marketplaces – Increased online channels for Customers to view and purchase product ranges resulting in additional revenue of $2.500,000 per </w:t>
      </w:r>
      <w:r w:rsidR="00D0322E" w:rsidRPr="00AE4E1B">
        <w:rPr>
          <w:lang w:val="en-US"/>
        </w:rPr>
        <w:t>annum.</w:t>
      </w:r>
    </w:p>
    <w:p w14:paraId="04FDAA33" w14:textId="77777777" w:rsidR="00AE4E1B" w:rsidRPr="00AE4E1B" w:rsidRDefault="00AE4E1B" w:rsidP="00AE4E1B">
      <w:pPr>
        <w:pStyle w:val="BAPLTextNormal"/>
        <w:keepNext/>
        <w:keepLines/>
      </w:pPr>
    </w:p>
    <w:p w14:paraId="62E9DFEF" w14:textId="77777777" w:rsidR="00AE4E1B" w:rsidRDefault="00AE4E1B" w:rsidP="00D20C95">
      <w:pPr>
        <w:pStyle w:val="BAPLTextNormal"/>
        <w:keepNext/>
        <w:keepLines/>
      </w:pPr>
    </w:p>
    <w:p w14:paraId="7B2CACB2" w14:textId="77777777" w:rsidR="00AD6FFF" w:rsidRPr="009314EC" w:rsidRDefault="00AD6FFF" w:rsidP="00472A14">
      <w:pPr>
        <w:keepNext/>
        <w:keepLines/>
        <w:ind w:firstLine="851"/>
        <w:rPr>
          <w:rFonts w:ascii="Tahoma" w:hAnsi="Tahoma" w:cs="Tahoma"/>
          <w:sz w:val="22"/>
          <w:szCs w:val="22"/>
        </w:rPr>
      </w:pPr>
    </w:p>
    <w:p w14:paraId="7BEA17B4" w14:textId="77777777" w:rsidR="001718CC" w:rsidRPr="009314EC" w:rsidRDefault="001718CC" w:rsidP="001C02D8">
      <w:pPr>
        <w:ind w:left="567"/>
        <w:rPr>
          <w:rFonts w:ascii="Tahoma" w:hAnsi="Tahoma" w:cs="Tahoma"/>
          <w:sz w:val="22"/>
          <w:szCs w:val="22"/>
        </w:rPr>
      </w:pPr>
    </w:p>
    <w:p w14:paraId="5E9C5C16" w14:textId="77777777" w:rsidR="001718CC" w:rsidRPr="009314EC" w:rsidRDefault="001718CC" w:rsidP="001C02D8">
      <w:pPr>
        <w:ind w:left="567"/>
        <w:rPr>
          <w:rFonts w:ascii="Tahoma" w:hAnsi="Tahoma" w:cs="Tahoma"/>
          <w:sz w:val="22"/>
          <w:szCs w:val="22"/>
        </w:rPr>
      </w:pPr>
    </w:p>
    <w:p w14:paraId="2F859009" w14:textId="77777777" w:rsidR="00426A31" w:rsidRPr="009314EC" w:rsidRDefault="00426A31" w:rsidP="007273D9">
      <w:pPr>
        <w:rPr>
          <w:rFonts w:ascii="Tahoma" w:hAnsi="Tahoma" w:cs="Tahoma"/>
          <w:sz w:val="22"/>
          <w:szCs w:val="22"/>
        </w:rPr>
      </w:pPr>
    </w:p>
    <w:sectPr w:rsidR="00426A31" w:rsidRPr="009314EC" w:rsidSect="009314EC">
      <w:headerReference w:type="default" r:id="rId8"/>
      <w:footerReference w:type="default" r:id="rId9"/>
      <w:pgSz w:w="11900" w:h="16840"/>
      <w:pgMar w:top="1440" w:right="1440" w:bottom="1440" w:left="1440" w:header="1474"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7705" w14:textId="77777777" w:rsidR="005303E6" w:rsidRDefault="005303E6" w:rsidP="00446679">
      <w:r>
        <w:separator/>
      </w:r>
    </w:p>
  </w:endnote>
  <w:endnote w:type="continuationSeparator" w:id="0">
    <w:p w14:paraId="3F8AE699" w14:textId="77777777" w:rsidR="005303E6" w:rsidRDefault="005303E6" w:rsidP="0044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351A" w14:textId="4D0E6E02" w:rsidR="001718CC" w:rsidRDefault="00086FEB">
    <w:pPr>
      <w:pStyle w:val="Footer"/>
    </w:pPr>
    <w:r>
      <w:rPr>
        <w:noProof/>
        <w:lang w:val="en-GB" w:eastAsia="en-GB"/>
      </w:rPr>
      <mc:AlternateContent>
        <mc:Choice Requires="wps">
          <w:drawing>
            <wp:anchor distT="0" distB="0" distL="114300" distR="114300" simplePos="0" relativeHeight="251665408" behindDoc="0" locked="0" layoutInCell="1" allowOverlap="1" wp14:anchorId="5A0E4D03" wp14:editId="5AA07513">
              <wp:simplePos x="0" y="0"/>
              <wp:positionH relativeFrom="page">
                <wp:posOffset>0</wp:posOffset>
              </wp:positionH>
              <wp:positionV relativeFrom="paragraph">
                <wp:posOffset>164795</wp:posOffset>
              </wp:positionV>
              <wp:extent cx="7543800" cy="10591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7543800" cy="1059180"/>
                      </a:xfrm>
                      <a:prstGeom prst="rect">
                        <a:avLst/>
                      </a:prstGeom>
                      <a:solidFill>
                        <a:srgbClr val="004F7C"/>
                      </a:solidFill>
                      <a:ln>
                        <a:solidFill>
                          <a:srgbClr val="004F7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8597F" w14:textId="3C387FF4" w:rsidR="009314EC" w:rsidRDefault="009314EC" w:rsidP="009314EC">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E4D03" id="Rectangle 20" o:spid="_x0000_s1027" style="position:absolute;margin-left:0;margin-top:13pt;width:594pt;height:8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hjAIAAJsFAAAOAAAAZHJzL2Uyb0RvYy54bWysVE1v2zAMvQ/YfxB0X2xnydoGdYogRYYB&#10;RVusHXpWZCk2IEsapcTOfv0o+SNZV+xQzAdZEslH8onk9U1bK3IQ4Cqjc5pNUkqE5qao9C6nP543&#10;ny4pcZ7pgimjRU6PwtGb5ccP141diKkpjSoEEATRbtHYnJbe20WSOF6KmrmJsUKjUBqomccj7JIC&#10;WIPotUqmafolaQwUFgwXzuHtbSeky4gvpeD+QUonPFE5xdh8XCGu27Amy2u22AGzZcX7MNg7oqhZ&#10;pdHpCHXLPCN7qP6CqisOxhnpJ9zUiZGy4iLmgNlk6atsnkpmRcwFyXF2pMn9P1h+f3iyj4A0NNYt&#10;HG5DFq2EOvwxPtJGso4jWaL1hOPlxXz2+TJFTjnKsnR+lV1GOpOTuQXnvwpTk7DJKeBrRJLY4c55&#10;dImqg0rw5oyqik2lVDzAbrtWQA4svFw621ysw2OhyR9qSr/PEnGCaXLKOu78UYkAqPR3IUlVYJ7T&#10;GHIsSDEGxDgX2medqGSF6OKcp/gNYYYSDhYx6AgYkCXmN2L3AINmBzJgd9n2+sFUxHoejdN/BdYZ&#10;jxbRs9F+NK4rbeAtAIVZ9Z47/YGkjprAkm+3LXKDrx40w83WFMdHIGC6/nKWbyp88jvm/CMDbCgs&#10;ExwS/gEXqUyTU9PvKCkN/HrrPuhjnaOUkgYbNKfu556BoER909gBV9lsFjo6Hmbziyke4FyyPZfo&#10;fb02WEkZjiPL4zboezVsJZj6BWfJKnhFEdMcfeeUexgOa98NDpxGXKxWUQ272DJ/p58sD+CB51DS&#10;z+0LA9vXvceWuTdDM7PFq/LvdIOlNqu9N7KKvXHitX8BnACxlPppFUbM+TlqnWbq8jcAAAD//wMA&#10;UEsDBBQABgAIAAAAIQBDOTqN3AAAAAgBAAAPAAAAZHJzL2Rvd25yZXYueG1sTI/NTsMwEITvSLyD&#10;tUjcqJ0cqhDiVChKTkggSlSubrwkEf6JYrc1b8/2BKed1axmv6l2yRp2xjXM3knINgIYusHr2Y0S&#10;+o/uoQAWonJaGe9Qwg8G2NW3N5Uqtb+4dzzv48goxIVSSZhiXErOwzChVWHjF3TkffnVqkjrOnK9&#10;qguFW8NzIbbcqtnRh0kt2Ew4fO9PVsKL+Uxt3zbda8zEW9Ok/iC6Vsr7u/T8BCxiin/HcMUndKiJ&#10;6ehPTgdmJFCRKCHf0ry6WVGQOpJ6zAvgdcX/F6h/AQAA//8DAFBLAQItABQABgAIAAAAIQC2gziS&#10;/gAAAOEBAAATAAAAAAAAAAAAAAAAAAAAAABbQ29udGVudF9UeXBlc10ueG1sUEsBAi0AFAAGAAgA&#10;AAAhADj9If/WAAAAlAEAAAsAAAAAAAAAAAAAAAAALwEAAF9yZWxzLy5yZWxzUEsBAi0AFAAGAAgA&#10;AAAhAML45iGMAgAAmwUAAA4AAAAAAAAAAAAAAAAALgIAAGRycy9lMm9Eb2MueG1sUEsBAi0AFAAG&#10;AAgAAAAhAEM5Oo3cAAAACAEAAA8AAAAAAAAAAAAAAAAA5gQAAGRycy9kb3ducmV2LnhtbFBLBQYA&#10;AAAABAAEAPMAAADvBQAAAAA=&#10;" fillcolor="#004f7c" strokecolor="#004f7c" strokeweight="1pt">
              <v:textbox>
                <w:txbxContent>
                  <w:p w14:paraId="64F8597F" w14:textId="3C387FF4" w:rsidR="009314EC" w:rsidRDefault="009314EC" w:rsidP="009314EC">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v:rect>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63CEFEAA" wp14:editId="2DE7CDC1">
              <wp:simplePos x="0" y="0"/>
              <wp:positionH relativeFrom="column">
                <wp:posOffset>-474903</wp:posOffset>
              </wp:positionH>
              <wp:positionV relativeFrom="paragraph">
                <wp:posOffset>7366</wp:posOffset>
              </wp:positionV>
              <wp:extent cx="6604000" cy="1404518"/>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6604000" cy="140451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384EF2" w14:textId="77777777" w:rsidR="001C02D8" w:rsidRPr="001C02D8" w:rsidRDefault="001C02D8" w:rsidP="001C02D8">
                          <w:pPr>
                            <w:spacing w:line="360" w:lineRule="auto"/>
                            <w:jc w:val="center"/>
                            <w:rPr>
                              <w:rFonts w:ascii="Tahoma" w:hAnsi="Tahoma" w:cs="Tahoma"/>
                              <w:color w:val="FFFFFF" w:themeColor="background1"/>
                              <w:spacing w:val="108"/>
                              <w:sz w:val="28"/>
                              <w:szCs w:val="28"/>
                            </w:rPr>
                          </w:pPr>
                          <w:r w:rsidRPr="001C02D8">
                            <w:rPr>
                              <w:rFonts w:ascii="Tahoma" w:hAnsi="Tahoma" w:cs="Tahoma"/>
                              <w:color w:val="FFFFFF" w:themeColor="background1"/>
                              <w:spacing w:val="108"/>
                              <w:sz w:val="28"/>
                              <w:szCs w:val="28"/>
                            </w:rPr>
                            <w:t>Improve    |   Innovate   |     Digitise</w:t>
                          </w:r>
                        </w:p>
                        <w:p w14:paraId="4E396045" w14:textId="77777777" w:rsidR="001C02D8" w:rsidRPr="001C02D8" w:rsidRDefault="001C02D8" w:rsidP="001C02D8">
                          <w:pPr>
                            <w:spacing w:line="360" w:lineRule="auto"/>
                            <w:jc w:val="center"/>
                            <w:rPr>
                              <w:rFonts w:ascii="Tahoma" w:hAnsi="Tahoma" w:cs="Tahoma"/>
                              <w:color w:val="FFFFFF" w:themeColor="background1"/>
                              <w:spacing w:val="40"/>
                            </w:rPr>
                          </w:pPr>
                          <w:r w:rsidRPr="001C02D8">
                            <w:rPr>
                              <w:rFonts w:ascii="Tahoma" w:hAnsi="Tahoma" w:cs="Tahoma"/>
                              <w:color w:val="FFFFFF" w:themeColor="background1"/>
                              <w:spacing w:val="40"/>
                            </w:rPr>
                            <w:t>Melbourne    Sydney     Brisbane    Canberra    Adelaide</w:t>
                          </w:r>
                          <w:r w:rsidR="007273D9">
                            <w:rPr>
                              <w:rFonts w:ascii="Tahoma" w:hAnsi="Tahoma" w:cs="Tahoma"/>
                              <w:color w:val="FFFFFF" w:themeColor="background1"/>
                              <w:spacing w:val="40"/>
                            </w:rPr>
                            <w:t xml:space="preserve">    Perth</w:t>
                          </w:r>
                        </w:p>
                        <w:p w14:paraId="0A2F266A" w14:textId="77777777" w:rsidR="001C02D8" w:rsidRPr="001C02D8" w:rsidRDefault="001C02D8" w:rsidP="001C02D8">
                          <w:pPr>
                            <w:spacing w:line="360" w:lineRule="auto"/>
                            <w:jc w:val="center"/>
                            <w:rPr>
                              <w:rFonts w:ascii="Tahoma" w:hAnsi="Tahoma" w:cs="Tahoma"/>
                              <w:color w:val="FFFFFF" w:themeColor="background1"/>
                            </w:rPr>
                          </w:pPr>
                          <w:r w:rsidRPr="001C02D8">
                            <w:rPr>
                              <w:rFonts w:ascii="Tahoma" w:hAnsi="Tahoma" w:cs="Tahoma"/>
                              <w:color w:val="FFFFFF" w:themeColor="background1"/>
                            </w:rPr>
                            <w:t>T 1300 33 11 64           info@bus</w:t>
                          </w:r>
                          <w:r w:rsidR="007273D9">
                            <w:rPr>
                              <w:rFonts w:ascii="Tahoma" w:hAnsi="Tahoma" w:cs="Tahoma"/>
                              <w:color w:val="FFFFFF" w:themeColor="background1"/>
                            </w:rPr>
                            <w:t>iness-</w:t>
                          </w:r>
                          <w:r w:rsidRPr="001C02D8">
                            <w:rPr>
                              <w:rFonts w:ascii="Tahoma" w:hAnsi="Tahoma" w:cs="Tahoma"/>
                              <w:color w:val="FFFFFF" w:themeColor="background1"/>
                            </w:rPr>
                            <w:t>ana</w:t>
                          </w:r>
                          <w:r w:rsidR="00341EAF">
                            <w:rPr>
                              <w:rFonts w:ascii="Tahoma" w:hAnsi="Tahoma" w:cs="Tahoma"/>
                              <w:color w:val="FFFFFF" w:themeColor="background1"/>
                            </w:rPr>
                            <w:t>l</w:t>
                          </w:r>
                          <w:r w:rsidRPr="001C02D8">
                            <w:rPr>
                              <w:rFonts w:ascii="Tahoma" w:hAnsi="Tahoma" w:cs="Tahoma"/>
                              <w:color w:val="FFFFFF" w:themeColor="background1"/>
                            </w:rPr>
                            <w:t>ys</w:t>
                          </w:r>
                          <w:r w:rsidR="007273D9">
                            <w:rPr>
                              <w:rFonts w:ascii="Tahoma" w:hAnsi="Tahoma" w:cs="Tahoma"/>
                              <w:color w:val="FFFFFF" w:themeColor="background1"/>
                            </w:rPr>
                            <w:t>i</w:t>
                          </w:r>
                          <w:r w:rsidRPr="001C02D8">
                            <w:rPr>
                              <w:rFonts w:ascii="Tahoma" w:hAnsi="Tahoma" w:cs="Tahoma"/>
                              <w:color w:val="FFFFFF" w:themeColor="background1"/>
                            </w:rPr>
                            <w:t>s.com.au            www.bus</w:t>
                          </w:r>
                          <w:r w:rsidR="007273D9">
                            <w:rPr>
                              <w:rFonts w:ascii="Tahoma" w:hAnsi="Tahoma" w:cs="Tahoma"/>
                              <w:color w:val="FFFFFF" w:themeColor="background1"/>
                            </w:rPr>
                            <w:t>iness-analysis</w:t>
                          </w:r>
                          <w:r w:rsidRPr="001C02D8">
                            <w:rPr>
                              <w:rFonts w:ascii="Tahoma" w:hAnsi="Tahoma" w:cs="Tahoma"/>
                              <w:color w:val="FFFFFF" w:themeColor="background1"/>
                            </w:rPr>
                            <w:t>.com.au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EFEAA" id="_x0000_t202" coordsize="21600,21600" o:spt="202" path="m,l,21600r21600,l21600,xe">
              <v:stroke joinstyle="miter"/>
              <v:path gradientshapeok="t" o:connecttype="rect"/>
            </v:shapetype>
            <v:shape id="Text Box 21" o:spid="_x0000_s1028" type="#_x0000_t202" style="position:absolute;margin-left:-37.4pt;margin-top:.6pt;width:520pt;height:11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7pZAIAADwFAAAOAAAAZHJzL2Uyb0RvYy54bWysVF9v2jAQf5+072D5fU1AlHWIUDGqTpNQ&#10;W7Wd+mwcG6I5Ps8+SNin39kJlLG9dNqLfb7/97s7T6/b2rCd8qECW/DBRc6ZshLKyq4L/u359sMV&#10;ZwGFLYUBqwq+V4Ffz96/mzZuooawAVMqz8iJDZPGFXyD6CZZFuRG1SJcgFOWhBp8LZCefp2VXjTk&#10;vTbZMM/HWQO+dB6kCoG4N52Qz5J/rZXEe62DQmYKTrlhOn06V/HMZlMxWXvhNpXs0xD/kEUtKktB&#10;j65uBAq29dUfrupKegig8UJCnYHWlVSpBqpmkJ9V87QRTqVaCJzgjjCF/+dW3u2e3INn2H6GlhoY&#10;AWlcmARixnpa7et4U6aM5ATh/gibapFJYo7H+SjPSSRJNhjlo8vBVfSTvZo7H/CLgppFouCe+pLg&#10;ErtlwE71oBKjWbitjEm9MfY3BvnsOCo1t7d+zThRuDcqWhn7qDSrypR4ZKSxUgvj2U7QQAgplcVU&#10;c/JL2lFLU+y3GPb60bTL6i3GR4sUGSwejevKgk8onaVdfj+krDt9gvqk7khiu2qp8IIPDw1dQbmn&#10;PnvoViA4eVtRL5Yi4IPwNPPUP9pjvKdDG2gKDj3F2Qb8z7/xoz6NIkk5a2iHCh5+bIVXnJmvlob0&#10;02A0ikuXHqPLj0N6+FPJ6lRit/UCqCsD+jGcTGTUR3MgtYf6hdZ9HqOSSFhJsQuOB3KB3WbTdyHV&#10;fJ6UaM2cwKV9cjK6jijHSXtuX4R3/TgiTfIdHLZNTM6mstONlhbmWwRdpZGNOHeo9vjTiqah77+T&#10;+AecvpPW66c3+wUAAP//AwBQSwMEFAAGAAgAAAAhAMniZGbdAAAACQEAAA8AAABkcnMvZG93bnJl&#10;di54bWxMj01PwzAMhu9I/IfIk7htyaJusNJ0QiCuIMaHxC1rvLaicaomW8u/xzuNm63n1evHxXby&#10;nTjhENtABpYLBQKpCq6l2sDH+/P8DkRMlpztAqGBX4ywLa+vCpu7MNIbnnapFlxCMbcGmpT6XMpY&#10;NehtXIQeidkhDN4mXodausGOXO47qZVaS29b4guN7fGxwepnd/QGPl8O31+Zeq2f/Kofw6Qk+Y00&#10;5mY2PdyDSDilSxjO+qwOJTvtw5FcFJ2B+W3G6omBBsF8s17xsDegtc5AloX8/0H5BwAA//8DAFBL&#10;AQItABQABgAIAAAAIQC2gziS/gAAAOEBAAATAAAAAAAAAAAAAAAAAAAAAABbQ29udGVudF9UeXBl&#10;c10ueG1sUEsBAi0AFAAGAAgAAAAhADj9If/WAAAAlAEAAAsAAAAAAAAAAAAAAAAALwEAAF9yZWxz&#10;Ly5yZWxzUEsBAi0AFAAGAAgAAAAhACSdTulkAgAAPAUAAA4AAAAAAAAAAAAAAAAALgIAAGRycy9l&#10;Mm9Eb2MueG1sUEsBAi0AFAAGAAgAAAAhAMniZGbdAAAACQEAAA8AAAAAAAAAAAAAAAAAvgQAAGRy&#10;cy9kb3ducmV2LnhtbFBLBQYAAAAABAAEAPMAAADIBQAAAAA=&#10;" filled="f" stroked="f">
              <v:textbox>
                <w:txbxContent>
                  <w:p w14:paraId="1F384EF2" w14:textId="77777777" w:rsidR="001C02D8" w:rsidRPr="001C02D8" w:rsidRDefault="001C02D8" w:rsidP="001C02D8">
                    <w:pPr>
                      <w:spacing w:line="360" w:lineRule="auto"/>
                      <w:jc w:val="center"/>
                      <w:rPr>
                        <w:rFonts w:ascii="Tahoma" w:hAnsi="Tahoma" w:cs="Tahoma"/>
                        <w:color w:val="FFFFFF" w:themeColor="background1"/>
                        <w:spacing w:val="108"/>
                        <w:sz w:val="28"/>
                        <w:szCs w:val="28"/>
                      </w:rPr>
                    </w:pPr>
                    <w:r w:rsidRPr="001C02D8">
                      <w:rPr>
                        <w:rFonts w:ascii="Tahoma" w:hAnsi="Tahoma" w:cs="Tahoma"/>
                        <w:color w:val="FFFFFF" w:themeColor="background1"/>
                        <w:spacing w:val="108"/>
                        <w:sz w:val="28"/>
                        <w:szCs w:val="28"/>
                      </w:rPr>
                      <w:t>Improve    |   Innovate   |     Digitise</w:t>
                    </w:r>
                  </w:p>
                  <w:p w14:paraId="4E396045" w14:textId="77777777" w:rsidR="001C02D8" w:rsidRPr="001C02D8" w:rsidRDefault="001C02D8" w:rsidP="001C02D8">
                    <w:pPr>
                      <w:spacing w:line="360" w:lineRule="auto"/>
                      <w:jc w:val="center"/>
                      <w:rPr>
                        <w:rFonts w:ascii="Tahoma" w:hAnsi="Tahoma" w:cs="Tahoma"/>
                        <w:color w:val="FFFFFF" w:themeColor="background1"/>
                        <w:spacing w:val="40"/>
                      </w:rPr>
                    </w:pPr>
                    <w:r w:rsidRPr="001C02D8">
                      <w:rPr>
                        <w:rFonts w:ascii="Tahoma" w:hAnsi="Tahoma" w:cs="Tahoma"/>
                        <w:color w:val="FFFFFF" w:themeColor="background1"/>
                        <w:spacing w:val="40"/>
                      </w:rPr>
                      <w:t>Melbourne    Sydney     Brisbane    Canberra    Adelaide</w:t>
                    </w:r>
                    <w:r w:rsidR="007273D9">
                      <w:rPr>
                        <w:rFonts w:ascii="Tahoma" w:hAnsi="Tahoma" w:cs="Tahoma"/>
                        <w:color w:val="FFFFFF" w:themeColor="background1"/>
                        <w:spacing w:val="40"/>
                      </w:rPr>
                      <w:t xml:space="preserve">    Perth</w:t>
                    </w:r>
                  </w:p>
                  <w:p w14:paraId="0A2F266A" w14:textId="77777777" w:rsidR="001C02D8" w:rsidRPr="001C02D8" w:rsidRDefault="001C02D8" w:rsidP="001C02D8">
                    <w:pPr>
                      <w:spacing w:line="360" w:lineRule="auto"/>
                      <w:jc w:val="center"/>
                      <w:rPr>
                        <w:rFonts w:ascii="Tahoma" w:hAnsi="Tahoma" w:cs="Tahoma"/>
                        <w:color w:val="FFFFFF" w:themeColor="background1"/>
                      </w:rPr>
                    </w:pPr>
                    <w:r w:rsidRPr="001C02D8">
                      <w:rPr>
                        <w:rFonts w:ascii="Tahoma" w:hAnsi="Tahoma" w:cs="Tahoma"/>
                        <w:color w:val="FFFFFF" w:themeColor="background1"/>
                      </w:rPr>
                      <w:t>T 1300 33 11 64           info@bus</w:t>
                    </w:r>
                    <w:r w:rsidR="007273D9">
                      <w:rPr>
                        <w:rFonts w:ascii="Tahoma" w:hAnsi="Tahoma" w:cs="Tahoma"/>
                        <w:color w:val="FFFFFF" w:themeColor="background1"/>
                      </w:rPr>
                      <w:t>iness-</w:t>
                    </w:r>
                    <w:r w:rsidRPr="001C02D8">
                      <w:rPr>
                        <w:rFonts w:ascii="Tahoma" w:hAnsi="Tahoma" w:cs="Tahoma"/>
                        <w:color w:val="FFFFFF" w:themeColor="background1"/>
                      </w:rPr>
                      <w:t>ana</w:t>
                    </w:r>
                    <w:r w:rsidR="00341EAF">
                      <w:rPr>
                        <w:rFonts w:ascii="Tahoma" w:hAnsi="Tahoma" w:cs="Tahoma"/>
                        <w:color w:val="FFFFFF" w:themeColor="background1"/>
                      </w:rPr>
                      <w:t>l</w:t>
                    </w:r>
                    <w:r w:rsidRPr="001C02D8">
                      <w:rPr>
                        <w:rFonts w:ascii="Tahoma" w:hAnsi="Tahoma" w:cs="Tahoma"/>
                        <w:color w:val="FFFFFF" w:themeColor="background1"/>
                      </w:rPr>
                      <w:t>ys</w:t>
                    </w:r>
                    <w:r w:rsidR="007273D9">
                      <w:rPr>
                        <w:rFonts w:ascii="Tahoma" w:hAnsi="Tahoma" w:cs="Tahoma"/>
                        <w:color w:val="FFFFFF" w:themeColor="background1"/>
                      </w:rPr>
                      <w:t>i</w:t>
                    </w:r>
                    <w:r w:rsidRPr="001C02D8">
                      <w:rPr>
                        <w:rFonts w:ascii="Tahoma" w:hAnsi="Tahoma" w:cs="Tahoma"/>
                        <w:color w:val="FFFFFF" w:themeColor="background1"/>
                      </w:rPr>
                      <w:t>s.com.au            www.bus</w:t>
                    </w:r>
                    <w:r w:rsidR="007273D9">
                      <w:rPr>
                        <w:rFonts w:ascii="Tahoma" w:hAnsi="Tahoma" w:cs="Tahoma"/>
                        <w:color w:val="FFFFFF" w:themeColor="background1"/>
                      </w:rPr>
                      <w:t>iness-analysis</w:t>
                    </w:r>
                    <w:r w:rsidRPr="001C02D8">
                      <w:rPr>
                        <w:rFonts w:ascii="Tahoma" w:hAnsi="Tahoma" w:cs="Tahoma"/>
                        <w:color w:val="FFFFFF" w:themeColor="background1"/>
                      </w:rPr>
                      <w:t>.com.au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75C7" w14:textId="77777777" w:rsidR="005303E6" w:rsidRDefault="005303E6" w:rsidP="00446679">
      <w:r>
        <w:separator/>
      </w:r>
    </w:p>
  </w:footnote>
  <w:footnote w:type="continuationSeparator" w:id="0">
    <w:p w14:paraId="54F65299" w14:textId="77777777" w:rsidR="005303E6" w:rsidRDefault="005303E6" w:rsidP="0044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34F6" w14:textId="5083A93B" w:rsidR="00446679" w:rsidRDefault="000836E3">
    <w:pPr>
      <w:pStyle w:val="Header"/>
    </w:pPr>
    <w:r>
      <w:rPr>
        <w:noProof/>
        <w:lang w:val="en-GB" w:eastAsia="en-GB"/>
      </w:rPr>
      <w:drawing>
        <wp:anchor distT="0" distB="0" distL="114300" distR="114300" simplePos="0" relativeHeight="251667456" behindDoc="0" locked="0" layoutInCell="1" allowOverlap="1" wp14:anchorId="4FA45788" wp14:editId="1A68AB7A">
          <wp:simplePos x="0" y="0"/>
          <wp:positionH relativeFrom="column">
            <wp:posOffset>3663315</wp:posOffset>
          </wp:positionH>
          <wp:positionV relativeFrom="paragraph">
            <wp:posOffset>-733425</wp:posOffset>
          </wp:positionV>
          <wp:extent cx="2933700" cy="901700"/>
          <wp:effectExtent l="0" t="0" r="0" b="0"/>
          <wp:wrapNone/>
          <wp:docPr id="1918567046" name="Picture 191856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33700" cy="9017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9504" behindDoc="0" locked="0" layoutInCell="1" allowOverlap="1" wp14:anchorId="7F12749C" wp14:editId="6F2C08FA">
              <wp:simplePos x="0" y="0"/>
              <wp:positionH relativeFrom="margin">
                <wp:posOffset>-895350</wp:posOffset>
              </wp:positionH>
              <wp:positionV relativeFrom="paragraph">
                <wp:posOffset>-964565</wp:posOffset>
              </wp:positionV>
              <wp:extent cx="3505200" cy="1028700"/>
              <wp:effectExtent l="0" t="0" r="0" b="0"/>
              <wp:wrapNone/>
              <wp:docPr id="2073358777" name="Text Box 2073358777"/>
              <wp:cNvGraphicFramePr/>
              <a:graphic xmlns:a="http://schemas.openxmlformats.org/drawingml/2006/main">
                <a:graphicData uri="http://schemas.microsoft.com/office/word/2010/wordprocessingShape">
                  <wps:wsp>
                    <wps:cNvSpPr txBox="1"/>
                    <wps:spPr>
                      <a:xfrm>
                        <a:off x="0" y="0"/>
                        <a:ext cx="350520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624CBC" w14:textId="77777777" w:rsidR="0048763D" w:rsidRDefault="0048763D" w:rsidP="0048763D">
                          <w:pPr>
                            <w:spacing w:before="0" w:line="360" w:lineRule="auto"/>
                            <w:rPr>
                              <w:rFonts w:ascii="Tahoma" w:hAnsi="Tahoma" w:cs="Tahoma"/>
                              <w:color w:val="FFFFFF" w:themeColor="background1"/>
                            </w:rPr>
                          </w:pPr>
                        </w:p>
                        <w:p w14:paraId="3051EA6B" w14:textId="77777777" w:rsidR="0048763D" w:rsidRDefault="0048763D" w:rsidP="0048763D">
                          <w:pPr>
                            <w:spacing w:before="0" w:line="360" w:lineRule="auto"/>
                            <w:rPr>
                              <w:rFonts w:ascii="Tahoma" w:hAnsi="Tahoma" w:cs="Tahoma"/>
                              <w:color w:val="FFFFFF" w:themeColor="background1"/>
                            </w:rPr>
                          </w:pPr>
                        </w:p>
                        <w:p w14:paraId="4EA4636F" w14:textId="77777777" w:rsidR="0048763D" w:rsidRDefault="0048763D" w:rsidP="0048763D">
                          <w:pPr>
                            <w:spacing w:before="0"/>
                            <w:rPr>
                              <w:rFonts w:ascii="Tahoma" w:hAnsi="Tahoma" w:cs="Tahoma"/>
                              <w:color w:val="FFFFFF" w:themeColor="background1"/>
                            </w:rPr>
                          </w:pPr>
                        </w:p>
                        <w:p w14:paraId="31C6B29D" w14:textId="77777777" w:rsidR="0048763D" w:rsidRDefault="0048763D" w:rsidP="0048763D">
                          <w:pPr>
                            <w:spacing w:before="0"/>
                            <w:rPr>
                              <w:rFonts w:ascii="Tahoma" w:hAnsi="Tahoma" w:cs="Tahoma"/>
                              <w:color w:val="FFFFFF" w:themeColor="background1"/>
                            </w:rPr>
                          </w:pPr>
                        </w:p>
                        <w:p w14:paraId="266B554D" w14:textId="7019ACDE" w:rsidR="0048763D" w:rsidRPr="0048763D" w:rsidRDefault="0048763D" w:rsidP="0048763D">
                          <w:pPr>
                            <w:spacing w:before="0"/>
                            <w:rPr>
                              <w:rFonts w:ascii="Tahoma" w:hAnsi="Tahoma" w:cs="Tahoma"/>
                              <w:color w:val="FFFFFF" w:themeColor="background1"/>
                              <w:sz w:val="22"/>
                              <w:szCs w:val="22"/>
                            </w:rPr>
                          </w:pPr>
                          <w:r w:rsidRPr="0048763D">
                            <w:rPr>
                              <w:rFonts w:ascii="Tahoma" w:hAnsi="Tahoma" w:cs="Tahoma"/>
                              <w:color w:val="FFFFFF" w:themeColor="background1"/>
                              <w:sz w:val="22"/>
                              <w:szCs w:val="22"/>
                            </w:rPr>
                            <w:t>BAPL Value Statements Guideline v0.2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2749C" id="_x0000_t202" coordsize="21600,21600" o:spt="202" path="m,l,21600r21600,l21600,xe">
              <v:stroke joinstyle="miter"/>
              <v:path gradientshapeok="t" o:connecttype="rect"/>
            </v:shapetype>
            <v:shape id="Text Box 2073358777" o:spid="_x0000_s1026" type="#_x0000_t202" style="position:absolute;margin-left:-70.5pt;margin-top:-75.95pt;width:276pt;height: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7cxYQIAADUFAAAOAAAAZHJzL2Uyb0RvYy54bWysVN9v2jAQfp+0/8Hy+wiwsnYRoWJUTJNQ&#10;W41OfTaOXaI5Ps8+SNhfv7MTKOv20mkvyfl++e677zy9bmvD9sqHCmzBR4MhZ8pKKCv7VPBvD8t3&#10;V5wFFLYUBqwq+EEFfj17+2bauFyNYQumVJ5REhvyxhV8i+jyLAtyq2oRBuCUJaMGXwuko3/KSi8a&#10;yl6bbDwcfsga8KXzIFUIpL3pjHyW8mutJN5pHRQyU3CqDdPXp+8mfrPZVORPXrhtJfsyxD9UUYvK&#10;0qWnVDcCBdv56o9UdSU9BNA4kFBnoHUlVeqBuhkNX3Sz3gqnUi8ETnAnmML/Sytv92t37xm2n6Cl&#10;AUZAGhfyQMrYT6t9Hf9UKSM7QXg4waZaZJKU7yfDCc2CM0m20XB8dUkHypM9hzsf8LOCmkWh4J7m&#10;kuAS+1XAzvXoEm+zsKyMSbMx9jcF5ew0Kg23j36uOEl4MCpGGftVaVaVqfCoSLRSC+PZXhAhhJTK&#10;Yuo55SXv6KXp7tcE9v4xtKvqNcGniHQzWDwF15UFn1B6UXb5/Viy7vwJ6rO+o4jtpu0nuYHyQAP2&#10;0HE/OLmsaAgrEfBeeCI7DY4WGO/oow00BYde4mwL/uff9NGfOEhWzhpanoKHHzvhFWfmiyV2fhxd&#10;XMRtS4eLyeWYDv7csjm32F29ABrHiJ4KJ5MY/dEcRe2hfqQ9n8dbySSspLsLjkdxgd1K0zsh1Xye&#10;nGi/nMCVXTsZU0d4I8Ue2kfhXc9DJArfwnHNRP6Cjp1vjLQw3yHoKnE1Atyh2gNPu5nY3r8jcfnP&#10;z8nr+bWb/QIAAP//AwBQSwMEFAAGAAgAAAAhAMAr4KzeAAAADAEAAA8AAABkcnMvZG93bnJldi54&#10;bWxMj0FPwzAMhe9I/IfISNy2JKhDrGs6IRBXEBsg7ZY1XlvROFWTreXf457gZvs9PX+v2E6+Excc&#10;YhvIgF4qEEhVcC3VBj72L4sHEDFZcrYLhAZ+MMK2vL4qbO7CSO942aVacAjF3BpoUupzKWPVoLdx&#10;GXok1k5h8DbxOtTSDXbkcN/JO6Xupbct8YfG9vjUYPW9O3sDn6+nw1em3upnv+rHMClJfi2Nub2Z&#10;HjcgEk7pzwwzPqNDyUzHcCYXRWdgoTPNZdI8rfQaBHsyPZ+ObFYaZFnI/yXKXwAAAP//AwBQSwEC&#10;LQAUAAYACAAAACEAtoM4kv4AAADhAQAAEwAAAAAAAAAAAAAAAAAAAAAAW0NvbnRlbnRfVHlwZXNd&#10;LnhtbFBLAQItABQABgAIAAAAIQA4/SH/1gAAAJQBAAALAAAAAAAAAAAAAAAAAC8BAABfcmVscy8u&#10;cmVsc1BLAQItABQABgAIAAAAIQBy17cxYQIAADUFAAAOAAAAAAAAAAAAAAAAAC4CAABkcnMvZTJv&#10;RG9jLnhtbFBLAQItABQABgAIAAAAIQDAK+Cs3gAAAAwBAAAPAAAAAAAAAAAAAAAAALsEAABkcnMv&#10;ZG93bnJldi54bWxQSwUGAAAAAAQABADzAAAAxgUAAAAA&#10;" filled="f" stroked="f">
              <v:textbox>
                <w:txbxContent>
                  <w:p w14:paraId="79624CBC" w14:textId="77777777" w:rsidR="0048763D" w:rsidRDefault="0048763D" w:rsidP="0048763D">
                    <w:pPr>
                      <w:spacing w:before="0" w:line="360" w:lineRule="auto"/>
                      <w:rPr>
                        <w:rFonts w:ascii="Tahoma" w:hAnsi="Tahoma" w:cs="Tahoma"/>
                        <w:color w:val="FFFFFF" w:themeColor="background1"/>
                      </w:rPr>
                    </w:pPr>
                  </w:p>
                  <w:p w14:paraId="3051EA6B" w14:textId="77777777" w:rsidR="0048763D" w:rsidRDefault="0048763D" w:rsidP="0048763D">
                    <w:pPr>
                      <w:spacing w:before="0" w:line="360" w:lineRule="auto"/>
                      <w:rPr>
                        <w:rFonts w:ascii="Tahoma" w:hAnsi="Tahoma" w:cs="Tahoma"/>
                        <w:color w:val="FFFFFF" w:themeColor="background1"/>
                      </w:rPr>
                    </w:pPr>
                  </w:p>
                  <w:p w14:paraId="4EA4636F" w14:textId="77777777" w:rsidR="0048763D" w:rsidRDefault="0048763D" w:rsidP="0048763D">
                    <w:pPr>
                      <w:spacing w:before="0"/>
                      <w:rPr>
                        <w:rFonts w:ascii="Tahoma" w:hAnsi="Tahoma" w:cs="Tahoma"/>
                        <w:color w:val="FFFFFF" w:themeColor="background1"/>
                      </w:rPr>
                    </w:pPr>
                  </w:p>
                  <w:p w14:paraId="31C6B29D" w14:textId="77777777" w:rsidR="0048763D" w:rsidRDefault="0048763D" w:rsidP="0048763D">
                    <w:pPr>
                      <w:spacing w:before="0"/>
                      <w:rPr>
                        <w:rFonts w:ascii="Tahoma" w:hAnsi="Tahoma" w:cs="Tahoma"/>
                        <w:color w:val="FFFFFF" w:themeColor="background1"/>
                      </w:rPr>
                    </w:pPr>
                  </w:p>
                  <w:p w14:paraId="266B554D" w14:textId="7019ACDE" w:rsidR="0048763D" w:rsidRPr="0048763D" w:rsidRDefault="0048763D" w:rsidP="0048763D">
                    <w:pPr>
                      <w:spacing w:before="0"/>
                      <w:rPr>
                        <w:rFonts w:ascii="Tahoma" w:hAnsi="Tahoma" w:cs="Tahoma"/>
                        <w:color w:val="FFFFFF" w:themeColor="background1"/>
                        <w:sz w:val="22"/>
                        <w:szCs w:val="22"/>
                      </w:rPr>
                    </w:pPr>
                    <w:r w:rsidRPr="0048763D">
                      <w:rPr>
                        <w:rFonts w:ascii="Tahoma" w:hAnsi="Tahoma" w:cs="Tahoma"/>
                        <w:color w:val="FFFFFF" w:themeColor="background1"/>
                        <w:sz w:val="22"/>
                        <w:szCs w:val="22"/>
                      </w:rPr>
                      <w:t>BAPL Value Statements Guideline v0.2</w:t>
                    </w:r>
                  </w:p>
                </w:txbxContent>
              </v:textbox>
              <w10:wrap anchorx="margin"/>
            </v:shape>
          </w:pict>
        </mc:Fallback>
      </mc:AlternateContent>
    </w:r>
    <w:r w:rsidR="009314EC">
      <w:rPr>
        <w:noProof/>
        <w:lang w:val="en-GB" w:eastAsia="en-GB"/>
      </w:rPr>
      <mc:AlternateContent>
        <mc:Choice Requires="wps">
          <w:drawing>
            <wp:anchor distT="0" distB="0" distL="114300" distR="114300" simplePos="0" relativeHeight="251662336" behindDoc="0" locked="0" layoutInCell="1" allowOverlap="1" wp14:anchorId="2AD798EE" wp14:editId="5A7543B8">
              <wp:simplePos x="0" y="0"/>
              <wp:positionH relativeFrom="page">
                <wp:align>left</wp:align>
              </wp:positionH>
              <wp:positionV relativeFrom="paragraph">
                <wp:posOffset>-961390</wp:posOffset>
              </wp:positionV>
              <wp:extent cx="7683500" cy="11430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7683500" cy="1143000"/>
                      </a:xfrm>
                      <a:prstGeom prst="rect">
                        <a:avLst/>
                      </a:prstGeom>
                      <a:solidFill>
                        <a:srgbClr val="004F7C"/>
                      </a:solidFill>
                      <a:ln>
                        <a:solidFill>
                          <a:srgbClr val="004F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4F482" id="Rectangle 1" o:spid="_x0000_s1026" style="position:absolute;margin-left:0;margin-top:-75.7pt;width:605pt;height:90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Q1SeAIAAIkFAAAOAAAAZHJzL2Uyb0RvYy54bWysVEtv2zAMvg/YfxB0X22n6WNBnSJIkWFA&#10;0RZrh54VWYoNyKJGKa/9+lGy43RtsUOxiyyK5EfyM8mr611r2Eahb8CWvDjJOVNWQtXYVcl/Pi2+&#10;XHLmg7CVMGBVyffK8+vp509XWzdRI6jBVAoZgVg/2bqS1yG4SZZ5WatW+BNwypJSA7YikIirrEKx&#10;JfTWZKM8P8+2gJVDkMp7er3plHya8LVWMtxr7VVgpuSUW0gnpnMZz2x6JSYrFK5uZJ+G+EAWrWgs&#10;BR2gbkQQbI3NG6i2kQgedDiR0GagdSNVqoGqKfJX1TzWwqlUC5Hj3UCT/3+w8m7z6B6QaNg6P/F0&#10;jVXsNLbxS/mxXSJrP5CldoFJerw4vzw9y4lTSbqiGJ/mJBBOdnR36MM3BS2Ll5Ij/Y1Ektjc+tCZ&#10;HkxiNA+mqRaNMUnA1XJukG1E/HP5eHEx79H/MjP2Y56UZXTNjlWnW9gbFQGN/aE0ayqqc5RSTg2p&#10;hoSElMqGolPVolJdnsTHQMLgkShJgBFZU30Ddg8Qm/0tdkdQbx9dVernwTn/V2Kd8+CRIoMNg3Pb&#10;WMD3AAxV1Ufu7A8kddRElpZQ7R+QIXTT5J1cNPSDb4UPDwJpfKgpaCWEezq0gW3Job9xVgP+fu89&#10;2lNXk5azLY1jyf2vtUDFmfluqd+/FuNxnN8kjM8uRiTgS83ypcau2zlQ3xS0fJxM12gfzOGqEdpn&#10;2hyzGJVUwkqKXXIZ8CDMQ7cmaPdINZslM5pZJ8KtfXQygkdWYwM/7Z4Fur7LAw3IHRxGV0xeNXtn&#10;Gz0tzNYBdJMm4chrzzfNe2qcfjfFhfJSTlbHDTr9AwAA//8DAFBLAwQUAAYACAAAACEAGsVEdN4A&#10;AAAJAQAADwAAAGRycy9kb3ducmV2LnhtbEyPwU7DMBBE70j8g7VI3FrbEVRVyKZCUXJCAtFGcHVj&#10;k0TE6yh2W/P3uCc4zs5q5k2xi3ZiZ7P40RGCXAtghjqnR+oR2kOz2gLzQZFWkyOD8GM87Mrbm0Ll&#10;2l3o3Zz3oWcphHyuEIYQ5pxz3w3GKr92s6HkfbnFqpDk0nO9qEsKtxPPhNhwq0ZKDYOaTTWY7nt/&#10;sggv02es27pqXoMUb1UV2w/R1Ij3d/H5CVgwMfw9wxU/oUOZmI7uRNqzCSENCQgr+SgfgF39TIp0&#10;OyJk2w3wsuD/F5S/AAAA//8DAFBLAQItABQABgAIAAAAIQC2gziS/gAAAOEBAAATAAAAAAAAAAAA&#10;AAAAAAAAAABbQ29udGVudF9UeXBlc10ueG1sUEsBAi0AFAAGAAgAAAAhADj9If/WAAAAlAEAAAsA&#10;AAAAAAAAAAAAAAAALwEAAF9yZWxzLy5yZWxzUEsBAi0AFAAGAAgAAAAhAKbdDVJ4AgAAiQUAAA4A&#10;AAAAAAAAAAAAAAAALgIAAGRycy9lMm9Eb2MueG1sUEsBAi0AFAAGAAgAAAAhABrFRHTeAAAACQEA&#10;AA8AAAAAAAAAAAAAAAAA0gQAAGRycy9kb3ducmV2LnhtbFBLBQYAAAAABAAEAPMAAADdBQAAAAA=&#10;" fillcolor="#004f7c" strokecolor="#004f7c"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A63"/>
    <w:multiLevelType w:val="hybridMultilevel"/>
    <w:tmpl w:val="B608C4EA"/>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04A11"/>
    <w:multiLevelType w:val="hybridMultilevel"/>
    <w:tmpl w:val="836EA80C"/>
    <w:lvl w:ilvl="0" w:tplc="F3F4793A">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1B1A7F"/>
    <w:multiLevelType w:val="hybridMultilevel"/>
    <w:tmpl w:val="A54E45DC"/>
    <w:lvl w:ilvl="0" w:tplc="B1361C6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B1754F"/>
    <w:multiLevelType w:val="hybridMultilevel"/>
    <w:tmpl w:val="F8742278"/>
    <w:lvl w:ilvl="0" w:tplc="CA580584">
      <w:start w:val="1"/>
      <w:numFmt w:val="decimal"/>
      <w:pStyle w:val="BAP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D4599"/>
    <w:multiLevelType w:val="hybridMultilevel"/>
    <w:tmpl w:val="A54E45D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F83679"/>
    <w:multiLevelType w:val="hybridMultilevel"/>
    <w:tmpl w:val="091612DC"/>
    <w:lvl w:ilvl="0" w:tplc="F3F4793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274A82"/>
    <w:multiLevelType w:val="multilevel"/>
    <w:tmpl w:val="653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7271A"/>
    <w:multiLevelType w:val="hybridMultilevel"/>
    <w:tmpl w:val="A9CA4ADC"/>
    <w:lvl w:ilvl="0" w:tplc="5C78D688">
      <w:start w:val="1"/>
      <w:numFmt w:val="bullet"/>
      <w:lvlText w:val="•"/>
      <w:lvlJc w:val="left"/>
      <w:pPr>
        <w:tabs>
          <w:tab w:val="num" w:pos="720"/>
        </w:tabs>
        <w:ind w:left="720" w:hanging="360"/>
      </w:pPr>
      <w:rPr>
        <w:rFonts w:ascii="Arial" w:hAnsi="Arial" w:hint="default"/>
      </w:rPr>
    </w:lvl>
    <w:lvl w:ilvl="1" w:tplc="A984A4CE" w:tentative="1">
      <w:start w:val="1"/>
      <w:numFmt w:val="bullet"/>
      <w:lvlText w:val="•"/>
      <w:lvlJc w:val="left"/>
      <w:pPr>
        <w:tabs>
          <w:tab w:val="num" w:pos="1440"/>
        </w:tabs>
        <w:ind w:left="1440" w:hanging="360"/>
      </w:pPr>
      <w:rPr>
        <w:rFonts w:ascii="Arial" w:hAnsi="Arial" w:hint="default"/>
      </w:rPr>
    </w:lvl>
    <w:lvl w:ilvl="2" w:tplc="EC8682BC" w:tentative="1">
      <w:start w:val="1"/>
      <w:numFmt w:val="bullet"/>
      <w:lvlText w:val="•"/>
      <w:lvlJc w:val="left"/>
      <w:pPr>
        <w:tabs>
          <w:tab w:val="num" w:pos="2160"/>
        </w:tabs>
        <w:ind w:left="2160" w:hanging="360"/>
      </w:pPr>
      <w:rPr>
        <w:rFonts w:ascii="Arial" w:hAnsi="Arial" w:hint="default"/>
      </w:rPr>
    </w:lvl>
    <w:lvl w:ilvl="3" w:tplc="05087C92" w:tentative="1">
      <w:start w:val="1"/>
      <w:numFmt w:val="bullet"/>
      <w:lvlText w:val="•"/>
      <w:lvlJc w:val="left"/>
      <w:pPr>
        <w:tabs>
          <w:tab w:val="num" w:pos="2880"/>
        </w:tabs>
        <w:ind w:left="2880" w:hanging="360"/>
      </w:pPr>
      <w:rPr>
        <w:rFonts w:ascii="Arial" w:hAnsi="Arial" w:hint="default"/>
      </w:rPr>
    </w:lvl>
    <w:lvl w:ilvl="4" w:tplc="51F4569E" w:tentative="1">
      <w:start w:val="1"/>
      <w:numFmt w:val="bullet"/>
      <w:lvlText w:val="•"/>
      <w:lvlJc w:val="left"/>
      <w:pPr>
        <w:tabs>
          <w:tab w:val="num" w:pos="3600"/>
        </w:tabs>
        <w:ind w:left="3600" w:hanging="360"/>
      </w:pPr>
      <w:rPr>
        <w:rFonts w:ascii="Arial" w:hAnsi="Arial" w:hint="default"/>
      </w:rPr>
    </w:lvl>
    <w:lvl w:ilvl="5" w:tplc="81B6C132" w:tentative="1">
      <w:start w:val="1"/>
      <w:numFmt w:val="bullet"/>
      <w:lvlText w:val="•"/>
      <w:lvlJc w:val="left"/>
      <w:pPr>
        <w:tabs>
          <w:tab w:val="num" w:pos="4320"/>
        </w:tabs>
        <w:ind w:left="4320" w:hanging="360"/>
      </w:pPr>
      <w:rPr>
        <w:rFonts w:ascii="Arial" w:hAnsi="Arial" w:hint="default"/>
      </w:rPr>
    </w:lvl>
    <w:lvl w:ilvl="6" w:tplc="1F3E1704" w:tentative="1">
      <w:start w:val="1"/>
      <w:numFmt w:val="bullet"/>
      <w:lvlText w:val="•"/>
      <w:lvlJc w:val="left"/>
      <w:pPr>
        <w:tabs>
          <w:tab w:val="num" w:pos="5040"/>
        </w:tabs>
        <w:ind w:left="5040" w:hanging="360"/>
      </w:pPr>
      <w:rPr>
        <w:rFonts w:ascii="Arial" w:hAnsi="Arial" w:hint="default"/>
      </w:rPr>
    </w:lvl>
    <w:lvl w:ilvl="7" w:tplc="6074E1D2" w:tentative="1">
      <w:start w:val="1"/>
      <w:numFmt w:val="bullet"/>
      <w:lvlText w:val="•"/>
      <w:lvlJc w:val="left"/>
      <w:pPr>
        <w:tabs>
          <w:tab w:val="num" w:pos="5760"/>
        </w:tabs>
        <w:ind w:left="5760" w:hanging="360"/>
      </w:pPr>
      <w:rPr>
        <w:rFonts w:ascii="Arial" w:hAnsi="Arial" w:hint="default"/>
      </w:rPr>
    </w:lvl>
    <w:lvl w:ilvl="8" w:tplc="DC3EB7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AC46B0"/>
    <w:multiLevelType w:val="hybridMultilevel"/>
    <w:tmpl w:val="A54E45D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5D5677"/>
    <w:multiLevelType w:val="hybridMultilevel"/>
    <w:tmpl w:val="BFE42220"/>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8C4B06"/>
    <w:multiLevelType w:val="hybridMultilevel"/>
    <w:tmpl w:val="BAE0A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881325">
    <w:abstractNumId w:val="3"/>
  </w:num>
  <w:num w:numId="2" w16cid:durableId="1056005186">
    <w:abstractNumId w:val="6"/>
  </w:num>
  <w:num w:numId="3" w16cid:durableId="1695186519">
    <w:abstractNumId w:val="5"/>
  </w:num>
  <w:num w:numId="4" w16cid:durableId="1931427165">
    <w:abstractNumId w:val="10"/>
  </w:num>
  <w:num w:numId="5" w16cid:durableId="203179875">
    <w:abstractNumId w:val="2"/>
  </w:num>
  <w:num w:numId="6" w16cid:durableId="1229269331">
    <w:abstractNumId w:val="1"/>
  </w:num>
  <w:num w:numId="7" w16cid:durableId="252514681">
    <w:abstractNumId w:val="3"/>
  </w:num>
  <w:num w:numId="8" w16cid:durableId="250241866">
    <w:abstractNumId w:val="3"/>
  </w:num>
  <w:num w:numId="9" w16cid:durableId="1685933458">
    <w:abstractNumId w:val="3"/>
  </w:num>
  <w:num w:numId="10" w16cid:durableId="930432518">
    <w:abstractNumId w:val="3"/>
  </w:num>
  <w:num w:numId="11" w16cid:durableId="497501161">
    <w:abstractNumId w:val="8"/>
  </w:num>
  <w:num w:numId="12" w16cid:durableId="1023743718">
    <w:abstractNumId w:val="4"/>
  </w:num>
  <w:num w:numId="13" w16cid:durableId="129447113">
    <w:abstractNumId w:val="9"/>
  </w:num>
  <w:num w:numId="14" w16cid:durableId="1650867039">
    <w:abstractNumId w:val="0"/>
  </w:num>
  <w:num w:numId="15" w16cid:durableId="1175194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2F"/>
    <w:rsid w:val="00014105"/>
    <w:rsid w:val="00077AAE"/>
    <w:rsid w:val="000836E3"/>
    <w:rsid w:val="00086FEB"/>
    <w:rsid w:val="0009670F"/>
    <w:rsid w:val="001479E6"/>
    <w:rsid w:val="00156E28"/>
    <w:rsid w:val="00162216"/>
    <w:rsid w:val="001718CC"/>
    <w:rsid w:val="001A541D"/>
    <w:rsid w:val="001C02D8"/>
    <w:rsid w:val="001D4627"/>
    <w:rsid w:val="00203419"/>
    <w:rsid w:val="00226382"/>
    <w:rsid w:val="00305806"/>
    <w:rsid w:val="00315D0D"/>
    <w:rsid w:val="00341EAF"/>
    <w:rsid w:val="00375A49"/>
    <w:rsid w:val="003C3A86"/>
    <w:rsid w:val="00413723"/>
    <w:rsid w:val="00422D8A"/>
    <w:rsid w:val="00426A31"/>
    <w:rsid w:val="00443490"/>
    <w:rsid w:val="0044381A"/>
    <w:rsid w:val="00446679"/>
    <w:rsid w:val="00472A14"/>
    <w:rsid w:val="0048763D"/>
    <w:rsid w:val="005303E6"/>
    <w:rsid w:val="00642347"/>
    <w:rsid w:val="00700F75"/>
    <w:rsid w:val="007273D9"/>
    <w:rsid w:val="0079232F"/>
    <w:rsid w:val="007A1187"/>
    <w:rsid w:val="007D7D85"/>
    <w:rsid w:val="009314EC"/>
    <w:rsid w:val="009C6C04"/>
    <w:rsid w:val="00A21D92"/>
    <w:rsid w:val="00A2641E"/>
    <w:rsid w:val="00A7055A"/>
    <w:rsid w:val="00A90845"/>
    <w:rsid w:val="00AB1135"/>
    <w:rsid w:val="00AD5222"/>
    <w:rsid w:val="00AD6FFF"/>
    <w:rsid w:val="00AE4E1B"/>
    <w:rsid w:val="00AF28BB"/>
    <w:rsid w:val="00CD415B"/>
    <w:rsid w:val="00D0322E"/>
    <w:rsid w:val="00D20C95"/>
    <w:rsid w:val="00D4466E"/>
    <w:rsid w:val="00D74364"/>
    <w:rsid w:val="00D950F1"/>
    <w:rsid w:val="00E24F73"/>
    <w:rsid w:val="00E435E6"/>
    <w:rsid w:val="00E92BAD"/>
    <w:rsid w:val="00EC6108"/>
    <w:rsid w:val="00EF5A29"/>
    <w:rsid w:val="00F1314D"/>
    <w:rsid w:val="00F74660"/>
    <w:rsid w:val="00FA0216"/>
    <w:rsid w:val="00FC3F3E"/>
    <w:rsid w:val="00FC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FE702"/>
  <w15:chartTrackingRefBased/>
  <w15:docId w15:val="{2521290C-BB16-4087-B109-E062566B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9314EC"/>
    <w:pPr>
      <w:spacing w:before="240"/>
    </w:pPr>
    <w:rPr>
      <w:rFonts w:ascii="Verdana" w:eastAsia="Times New Roman" w:hAnsi="Verdana" w:cs="Times New Roman"/>
      <w:sz w:val="20"/>
      <w:lang w:val="en-AU" w:eastAsia="en-AU"/>
    </w:rPr>
  </w:style>
  <w:style w:type="paragraph" w:styleId="Heading1">
    <w:name w:val="heading 1"/>
    <w:basedOn w:val="Normal"/>
    <w:next w:val="Normal"/>
    <w:link w:val="Heading1Char"/>
    <w:uiPriority w:val="9"/>
    <w:qFormat/>
    <w:rsid w:val="009314EC"/>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76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763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679"/>
    <w:pPr>
      <w:tabs>
        <w:tab w:val="center" w:pos="4513"/>
        <w:tab w:val="right" w:pos="9026"/>
      </w:tabs>
    </w:pPr>
  </w:style>
  <w:style w:type="character" w:customStyle="1" w:styleId="HeaderChar">
    <w:name w:val="Header Char"/>
    <w:basedOn w:val="DefaultParagraphFont"/>
    <w:link w:val="Header"/>
    <w:uiPriority w:val="99"/>
    <w:rsid w:val="00446679"/>
  </w:style>
  <w:style w:type="paragraph" w:styleId="Footer">
    <w:name w:val="footer"/>
    <w:basedOn w:val="Normal"/>
    <w:link w:val="FooterChar"/>
    <w:uiPriority w:val="99"/>
    <w:unhideWhenUsed/>
    <w:rsid w:val="00446679"/>
    <w:pPr>
      <w:tabs>
        <w:tab w:val="center" w:pos="4513"/>
        <w:tab w:val="right" w:pos="9026"/>
      </w:tabs>
    </w:pPr>
  </w:style>
  <w:style w:type="character" w:customStyle="1" w:styleId="FooterChar">
    <w:name w:val="Footer Char"/>
    <w:basedOn w:val="DefaultParagraphFont"/>
    <w:link w:val="Footer"/>
    <w:uiPriority w:val="99"/>
    <w:rsid w:val="00446679"/>
  </w:style>
  <w:style w:type="table" w:styleId="TableGrid">
    <w:name w:val="Table Grid"/>
    <w:basedOn w:val="TableNormal"/>
    <w:uiPriority w:val="39"/>
    <w:rsid w:val="009314EC"/>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9314EC"/>
    <w:pPr>
      <w:tabs>
        <w:tab w:val="right" w:leader="dot" w:pos="9061"/>
      </w:tabs>
    </w:pPr>
    <w:rPr>
      <w:b/>
    </w:rPr>
  </w:style>
  <w:style w:type="character" w:styleId="Hyperlink">
    <w:name w:val="Hyperlink"/>
    <w:uiPriority w:val="99"/>
    <w:rsid w:val="009314EC"/>
    <w:rPr>
      <w:color w:val="0000FF"/>
      <w:u w:val="single"/>
    </w:rPr>
  </w:style>
  <w:style w:type="paragraph" w:customStyle="1" w:styleId="BAPLAppendix">
    <w:name w:val="BAPL Appendix"/>
    <w:basedOn w:val="Normal"/>
    <w:next w:val="Normal"/>
    <w:link w:val="BAPLAppendixChar"/>
    <w:qFormat/>
    <w:rsid w:val="009314EC"/>
    <w:pPr>
      <w:widowControl w:val="0"/>
      <w:tabs>
        <w:tab w:val="left" w:pos="198"/>
      </w:tabs>
      <w:suppressAutoHyphens/>
      <w:autoSpaceDE w:val="0"/>
      <w:autoSpaceDN w:val="0"/>
      <w:adjustRightInd w:val="0"/>
      <w:spacing w:before="0" w:after="57" w:line="280" w:lineRule="atLeast"/>
      <w:textAlignment w:val="center"/>
      <w:outlineLvl w:val="0"/>
    </w:pPr>
    <w:rPr>
      <w:rFonts w:ascii="Tahoma" w:hAnsi="Tahoma" w:cs="Tahoma"/>
      <w:b/>
      <w:bCs/>
      <w:color w:val="17365D"/>
      <w:sz w:val="32"/>
      <w:szCs w:val="32"/>
      <w:lang w:val="en-GB" w:eastAsia="en-US"/>
    </w:rPr>
  </w:style>
  <w:style w:type="character" w:customStyle="1" w:styleId="BAPLAppendixChar">
    <w:name w:val="BAPL Appendix Char"/>
    <w:basedOn w:val="DefaultParagraphFont"/>
    <w:link w:val="BAPLAppendix"/>
    <w:rsid w:val="009314EC"/>
    <w:rPr>
      <w:rFonts w:ascii="Tahoma" w:eastAsia="Times New Roman" w:hAnsi="Tahoma" w:cs="Tahoma"/>
      <w:b/>
      <w:bCs/>
      <w:color w:val="17365D"/>
      <w:sz w:val="32"/>
      <w:szCs w:val="32"/>
      <w:lang w:val="en-GB"/>
    </w:rPr>
  </w:style>
  <w:style w:type="paragraph" w:customStyle="1" w:styleId="BAPLHeading1">
    <w:name w:val="BAPL Heading 1"/>
    <w:basedOn w:val="Heading1"/>
    <w:next w:val="Normal"/>
    <w:qFormat/>
    <w:rsid w:val="009314EC"/>
    <w:pPr>
      <w:pageBreakBefore/>
      <w:numPr>
        <w:numId w:val="1"/>
      </w:numPr>
      <w:spacing w:before="0" w:line="360" w:lineRule="auto"/>
    </w:pPr>
    <w:rPr>
      <w:rFonts w:ascii="Tahoma" w:hAnsi="Tahoma"/>
      <w:b/>
      <w:color w:val="1F3864" w:themeColor="accent1" w:themeShade="80"/>
      <w:lang w:eastAsia="zh-TW"/>
    </w:rPr>
  </w:style>
  <w:style w:type="paragraph" w:customStyle="1" w:styleId="BAPLTextNormal">
    <w:name w:val="BAPL Text Normal"/>
    <w:basedOn w:val="Normal"/>
    <w:qFormat/>
    <w:rsid w:val="009314EC"/>
    <w:pPr>
      <w:spacing w:before="0" w:after="120"/>
    </w:pPr>
    <w:rPr>
      <w:rFonts w:ascii="Tahoma" w:eastAsia="PMingLiU" w:hAnsi="Tahoma" w:cs="Tahoma"/>
      <w:sz w:val="22"/>
      <w:szCs w:val="20"/>
      <w:lang w:eastAsia="zh-TW"/>
    </w:rPr>
  </w:style>
  <w:style w:type="character" w:customStyle="1" w:styleId="Heading1Char">
    <w:name w:val="Heading 1 Char"/>
    <w:basedOn w:val="DefaultParagraphFont"/>
    <w:link w:val="Heading1"/>
    <w:uiPriority w:val="9"/>
    <w:rsid w:val="009314EC"/>
    <w:rPr>
      <w:rFonts w:asciiTheme="majorHAnsi" w:eastAsiaTheme="majorEastAsia" w:hAnsiTheme="majorHAnsi" w:cstheme="majorBidi"/>
      <w:color w:val="2F5496" w:themeColor="accent1" w:themeShade="BF"/>
      <w:sz w:val="32"/>
      <w:szCs w:val="32"/>
      <w:lang w:val="en-AU" w:eastAsia="en-AU"/>
    </w:rPr>
  </w:style>
  <w:style w:type="paragraph" w:styleId="ListParagraph">
    <w:name w:val="List Paragraph"/>
    <w:basedOn w:val="Normal"/>
    <w:uiPriority w:val="34"/>
    <w:qFormat/>
    <w:rsid w:val="0048763D"/>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eading2Char">
    <w:name w:val="Heading 2 Char"/>
    <w:basedOn w:val="DefaultParagraphFont"/>
    <w:link w:val="Heading2"/>
    <w:uiPriority w:val="9"/>
    <w:rsid w:val="0048763D"/>
    <w:rPr>
      <w:rFonts w:asciiTheme="majorHAnsi" w:eastAsiaTheme="majorEastAsia" w:hAnsiTheme="majorHAnsi" w:cstheme="majorBidi"/>
      <w:color w:val="2F5496" w:themeColor="accent1" w:themeShade="BF"/>
      <w:sz w:val="26"/>
      <w:szCs w:val="26"/>
      <w:lang w:val="en-AU" w:eastAsia="en-AU"/>
    </w:rPr>
  </w:style>
  <w:style w:type="paragraph" w:customStyle="1" w:styleId="TipText">
    <w:name w:val="Tip Text"/>
    <w:basedOn w:val="Normal"/>
    <w:uiPriority w:val="19"/>
    <w:rsid w:val="0048763D"/>
    <w:pPr>
      <w:spacing w:before="80" w:after="160" w:line="264" w:lineRule="auto"/>
      <w:ind w:right="576"/>
    </w:pPr>
    <w:rPr>
      <w:rFonts w:ascii="Arial" w:eastAsia="Arial" w:hAnsi="Arial"/>
      <w:i/>
      <w:iCs/>
      <w:color w:val="595959"/>
      <w:sz w:val="16"/>
      <w:szCs w:val="18"/>
      <w:lang w:val="en-US" w:eastAsia="ja-JP"/>
    </w:rPr>
  </w:style>
  <w:style w:type="character" w:customStyle="1" w:styleId="Heading3Char">
    <w:name w:val="Heading 3 Char"/>
    <w:basedOn w:val="DefaultParagraphFont"/>
    <w:link w:val="Heading3"/>
    <w:uiPriority w:val="9"/>
    <w:rsid w:val="0048763D"/>
    <w:rPr>
      <w:rFonts w:asciiTheme="majorHAnsi" w:eastAsiaTheme="majorEastAsia" w:hAnsiTheme="majorHAnsi" w:cstheme="majorBidi"/>
      <w:color w:val="1F3763" w:themeColor="accent1" w:themeShade="7F"/>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5669">
      <w:bodyDiv w:val="1"/>
      <w:marLeft w:val="0"/>
      <w:marRight w:val="0"/>
      <w:marTop w:val="0"/>
      <w:marBottom w:val="0"/>
      <w:divBdr>
        <w:top w:val="none" w:sz="0" w:space="0" w:color="auto"/>
        <w:left w:val="none" w:sz="0" w:space="0" w:color="auto"/>
        <w:bottom w:val="none" w:sz="0" w:space="0" w:color="auto"/>
        <w:right w:val="none" w:sz="0" w:space="0" w:color="auto"/>
      </w:divBdr>
    </w:div>
    <w:div w:id="127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00969766">
          <w:marLeft w:val="274"/>
          <w:marRight w:val="0"/>
          <w:marTop w:val="40"/>
          <w:marBottom w:val="0"/>
          <w:divBdr>
            <w:top w:val="none" w:sz="0" w:space="0" w:color="auto"/>
            <w:left w:val="none" w:sz="0" w:space="0" w:color="auto"/>
            <w:bottom w:val="none" w:sz="0" w:space="0" w:color="auto"/>
            <w:right w:val="none" w:sz="0" w:space="0" w:color="auto"/>
          </w:divBdr>
        </w:div>
      </w:divsChild>
    </w:div>
    <w:div w:id="1845973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GoogleDrive%20My%20BAPL\1.%20Practice%20Management\BAPL%20How%20to%20Guide-Using%20AI%20For%20Meeting%20Notes%20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313E-6392-4765-BBEB-3F049F7E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BAPL How to Guide-Using AI For Meeting Notes v0.1</Template>
  <TotalTime>101</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dc:creator>
  <cp:keywords/>
  <dc:description/>
  <cp:lastModifiedBy>Leanne Nuen</cp:lastModifiedBy>
  <cp:revision>21</cp:revision>
  <dcterms:created xsi:type="dcterms:W3CDTF">2025-05-15T23:45:00Z</dcterms:created>
  <dcterms:modified xsi:type="dcterms:W3CDTF">2025-06-17T06:41:00Z</dcterms:modified>
</cp:coreProperties>
</file>